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403" w:rsidRDefault="00B71403" w:rsidP="00B71403">
      <w:pPr>
        <w:jc w:val="center"/>
        <w:rPr>
          <w:rFonts w:ascii="仿宋" w:eastAsia="仿宋" w:hAnsi="仿宋"/>
          <w:sz w:val="36"/>
          <w:szCs w:val="36"/>
        </w:rPr>
      </w:pPr>
      <w:r w:rsidRPr="00B71403">
        <w:rPr>
          <w:rFonts w:ascii="仿宋" w:eastAsia="仿宋" w:hAnsi="仿宋" w:hint="eastAsia"/>
          <w:sz w:val="36"/>
          <w:szCs w:val="36"/>
        </w:rPr>
        <w:t>安全服务承诺</w:t>
      </w:r>
      <w:r w:rsidR="001800FA">
        <w:rPr>
          <w:rFonts w:ascii="仿宋" w:eastAsia="仿宋" w:hAnsi="仿宋" w:hint="eastAsia"/>
          <w:sz w:val="36"/>
          <w:szCs w:val="36"/>
        </w:rPr>
        <w:t>协议</w:t>
      </w:r>
    </w:p>
    <w:p w:rsidR="001800FA" w:rsidRDefault="001800FA" w:rsidP="001800FA">
      <w:pPr>
        <w:rPr>
          <w:rFonts w:ascii="仿宋" w:eastAsia="仿宋" w:hAnsi="仿宋"/>
          <w:sz w:val="24"/>
          <w:szCs w:val="24"/>
        </w:rPr>
      </w:pPr>
    </w:p>
    <w:p w:rsidR="001800FA" w:rsidRPr="001800FA" w:rsidRDefault="001800FA" w:rsidP="001800FA">
      <w:pPr>
        <w:rPr>
          <w:rFonts w:ascii="仿宋" w:eastAsia="仿宋" w:hAnsi="仿宋"/>
          <w:sz w:val="24"/>
          <w:szCs w:val="24"/>
        </w:rPr>
      </w:pPr>
      <w:r w:rsidRPr="001800FA">
        <w:rPr>
          <w:rFonts w:ascii="仿宋" w:eastAsia="仿宋" w:hAnsi="仿宋" w:hint="eastAsia"/>
          <w:sz w:val="24"/>
          <w:szCs w:val="24"/>
        </w:rPr>
        <w:t>甲方：</w:t>
      </w:r>
      <w:r w:rsidR="00FB06D0">
        <w:rPr>
          <w:rFonts w:ascii="仿宋" w:eastAsia="仿宋" w:hAnsi="仿宋" w:hint="eastAsia"/>
          <w:sz w:val="24"/>
          <w:szCs w:val="24"/>
        </w:rPr>
        <w:t>浙江巨化股份有限公司电化厂</w:t>
      </w:r>
    </w:p>
    <w:p w:rsidR="001800FA" w:rsidRDefault="001800FA" w:rsidP="001800FA">
      <w:pPr>
        <w:rPr>
          <w:rFonts w:ascii="仿宋" w:eastAsia="仿宋" w:hAnsi="仿宋"/>
          <w:sz w:val="24"/>
          <w:szCs w:val="24"/>
        </w:rPr>
      </w:pPr>
    </w:p>
    <w:p w:rsidR="001800FA" w:rsidRPr="001800FA" w:rsidRDefault="001800FA" w:rsidP="001800FA">
      <w:pPr>
        <w:rPr>
          <w:rFonts w:ascii="仿宋" w:eastAsia="仿宋" w:hAnsi="仿宋"/>
          <w:sz w:val="24"/>
          <w:szCs w:val="24"/>
        </w:rPr>
      </w:pPr>
      <w:r w:rsidRPr="001800FA">
        <w:rPr>
          <w:rFonts w:ascii="仿宋" w:eastAsia="仿宋" w:hAnsi="仿宋" w:hint="eastAsia"/>
          <w:sz w:val="24"/>
          <w:szCs w:val="24"/>
        </w:rPr>
        <w:t>乙方：</w:t>
      </w:r>
    </w:p>
    <w:p w:rsidR="00B71403" w:rsidRPr="001800FA" w:rsidRDefault="00B71403" w:rsidP="00B71403">
      <w:pPr>
        <w:rPr>
          <w:rFonts w:ascii="仿宋" w:eastAsia="仿宋" w:hAnsi="仿宋"/>
          <w:sz w:val="24"/>
          <w:szCs w:val="24"/>
        </w:rPr>
      </w:pPr>
    </w:p>
    <w:p w:rsidR="00B71403" w:rsidRPr="00B71403" w:rsidRDefault="00B71403" w:rsidP="00B71403">
      <w:pPr>
        <w:rPr>
          <w:rFonts w:ascii="仿宋" w:eastAsia="仿宋" w:hAnsi="仿宋"/>
          <w:sz w:val="24"/>
          <w:szCs w:val="24"/>
        </w:rPr>
      </w:pPr>
      <w:r w:rsidRPr="00B71403">
        <w:rPr>
          <w:rFonts w:ascii="仿宋" w:eastAsia="仿宋" w:hAnsi="仿宋" w:hint="eastAsia"/>
          <w:sz w:val="24"/>
          <w:szCs w:val="24"/>
        </w:rPr>
        <w:t>根据《中华人民共和国道路交通安全法》《中华人民共和国安全生产法》《道路货物运输及站场管理规定》《道路危险货物运输管理规定》等法律法规，以及市交通运输行业管理部门、巨化集团公司的安全管理要求，为落实“安全第一，预防为主，综合治理”工作方针，防范重大、特大恶性事故，明确安全服务责任，加强危险化学品运输安全管理，乙方向甲方作出如下承诺：</w:t>
      </w:r>
    </w:p>
    <w:p w:rsidR="00B71403" w:rsidRPr="00B71403" w:rsidRDefault="001E5E0D" w:rsidP="00B71403">
      <w:pPr>
        <w:rPr>
          <w:rFonts w:ascii="仿宋" w:eastAsia="仿宋" w:hAnsi="仿宋"/>
          <w:sz w:val="24"/>
          <w:szCs w:val="24"/>
        </w:rPr>
      </w:pPr>
      <w:r>
        <w:rPr>
          <w:rFonts w:ascii="仿宋" w:eastAsia="仿宋" w:hAnsi="仿宋" w:hint="eastAsia"/>
          <w:sz w:val="24"/>
          <w:szCs w:val="24"/>
        </w:rPr>
        <w:t>一</w:t>
      </w:r>
      <w:r w:rsidR="00B71403" w:rsidRPr="00B71403">
        <w:rPr>
          <w:rFonts w:ascii="仿宋" w:eastAsia="仿宋" w:hAnsi="仿宋" w:hint="eastAsia"/>
          <w:sz w:val="24"/>
          <w:szCs w:val="24"/>
        </w:rPr>
        <w:t>、安全服务内容</w:t>
      </w:r>
    </w:p>
    <w:p w:rsidR="00B71403" w:rsidRPr="00B71403" w:rsidRDefault="00B71403" w:rsidP="00B71403">
      <w:pPr>
        <w:rPr>
          <w:rFonts w:ascii="仿宋" w:eastAsia="仿宋" w:hAnsi="仿宋"/>
          <w:sz w:val="24"/>
          <w:szCs w:val="24"/>
        </w:rPr>
      </w:pPr>
      <w:r w:rsidRPr="00B71403">
        <w:rPr>
          <w:rFonts w:ascii="仿宋" w:eastAsia="仿宋" w:hAnsi="仿宋" w:hint="eastAsia"/>
          <w:sz w:val="24"/>
          <w:szCs w:val="24"/>
        </w:rPr>
        <w:t>（一）安全管理</w:t>
      </w:r>
    </w:p>
    <w:p w:rsidR="00B71403" w:rsidRPr="00B71403" w:rsidRDefault="00B71403" w:rsidP="00B71403">
      <w:pPr>
        <w:rPr>
          <w:rFonts w:ascii="仿宋" w:eastAsia="仿宋" w:hAnsi="仿宋"/>
          <w:sz w:val="24"/>
          <w:szCs w:val="24"/>
        </w:rPr>
      </w:pPr>
      <w:r w:rsidRPr="00B71403">
        <w:rPr>
          <w:rFonts w:ascii="仿宋" w:eastAsia="仿宋" w:hAnsi="仿宋" w:hint="eastAsia"/>
          <w:sz w:val="24"/>
          <w:szCs w:val="24"/>
        </w:rPr>
        <w:t>乙方坚持“安全第一、预防为主、综合治理”的安全工作方针，认真贯彻执行国家和上级部门关于安全生产的法律法规及文件精神，建立健全各项安全生产管理制度，严格遵守甲方的相关管理规定。</w:t>
      </w:r>
    </w:p>
    <w:p w:rsidR="00B71403" w:rsidRPr="00B71403" w:rsidRDefault="00B71403" w:rsidP="00B71403">
      <w:pPr>
        <w:rPr>
          <w:rFonts w:ascii="仿宋" w:eastAsia="仿宋" w:hAnsi="仿宋"/>
          <w:sz w:val="24"/>
          <w:szCs w:val="24"/>
        </w:rPr>
      </w:pPr>
      <w:r w:rsidRPr="00B71403">
        <w:rPr>
          <w:rFonts w:ascii="仿宋" w:eastAsia="仿宋" w:hAnsi="仿宋" w:hint="eastAsia"/>
          <w:sz w:val="24"/>
          <w:szCs w:val="24"/>
        </w:rPr>
        <w:t>（二）公司资质</w:t>
      </w:r>
    </w:p>
    <w:p w:rsidR="00B71403" w:rsidRPr="00B71403" w:rsidRDefault="00B71403" w:rsidP="00B71403">
      <w:pPr>
        <w:rPr>
          <w:rFonts w:ascii="仿宋" w:eastAsia="仿宋" w:hAnsi="仿宋"/>
          <w:sz w:val="24"/>
          <w:szCs w:val="24"/>
        </w:rPr>
      </w:pPr>
      <w:r w:rsidRPr="00B71403">
        <w:rPr>
          <w:rFonts w:ascii="仿宋" w:eastAsia="仿宋" w:hAnsi="仿宋" w:hint="eastAsia"/>
          <w:sz w:val="24"/>
          <w:szCs w:val="24"/>
        </w:rPr>
        <w:t>乙方</w:t>
      </w:r>
      <w:r w:rsidR="001E5E0D">
        <w:rPr>
          <w:rFonts w:ascii="仿宋" w:eastAsia="仿宋" w:hAnsi="仿宋" w:hint="eastAsia"/>
          <w:sz w:val="24"/>
          <w:szCs w:val="24"/>
        </w:rPr>
        <w:t>所派运输单位</w:t>
      </w:r>
      <w:r w:rsidRPr="00B71403">
        <w:rPr>
          <w:rFonts w:ascii="仿宋" w:eastAsia="仿宋" w:hAnsi="仿宋" w:hint="eastAsia"/>
          <w:sz w:val="24"/>
          <w:szCs w:val="24"/>
        </w:rPr>
        <w:t>已取得相应的运输资质，在营业范围内承担货物运输业务，并严格按照道路运输管理机构决定的许可事项从事道路危险货物运输活动。</w:t>
      </w:r>
    </w:p>
    <w:p w:rsidR="00B71403" w:rsidRPr="00B71403" w:rsidRDefault="00B71403" w:rsidP="00B71403">
      <w:pPr>
        <w:rPr>
          <w:rFonts w:ascii="仿宋" w:eastAsia="仿宋" w:hAnsi="仿宋"/>
          <w:sz w:val="24"/>
          <w:szCs w:val="24"/>
        </w:rPr>
      </w:pPr>
      <w:r w:rsidRPr="00B71403">
        <w:rPr>
          <w:rFonts w:ascii="仿宋" w:eastAsia="仿宋" w:hAnsi="仿宋" w:hint="eastAsia"/>
          <w:sz w:val="24"/>
          <w:szCs w:val="24"/>
        </w:rPr>
        <w:t>（三）车辆安全管理</w:t>
      </w:r>
    </w:p>
    <w:p w:rsidR="00B71403" w:rsidRPr="00B71403" w:rsidRDefault="00B71403" w:rsidP="00B71403">
      <w:pPr>
        <w:rPr>
          <w:rFonts w:ascii="仿宋" w:eastAsia="仿宋" w:hAnsi="仿宋"/>
          <w:sz w:val="24"/>
          <w:szCs w:val="24"/>
        </w:rPr>
      </w:pPr>
      <w:r w:rsidRPr="00B71403">
        <w:rPr>
          <w:rFonts w:ascii="仿宋" w:eastAsia="仿宋" w:hAnsi="仿宋" w:hint="eastAsia"/>
          <w:sz w:val="24"/>
          <w:szCs w:val="24"/>
        </w:rPr>
        <w:t>1. 道路货物运输车辆的安全和技术性能符合国家标准，按照国家相关规定定期进行维护，确保车辆技术状况良好；罐式专用车辆的罐体经质量检验部门检验合格。</w:t>
      </w:r>
    </w:p>
    <w:p w:rsidR="00B71403" w:rsidRPr="00B71403" w:rsidRDefault="00B71403" w:rsidP="00B71403">
      <w:pPr>
        <w:rPr>
          <w:rFonts w:ascii="仿宋" w:eastAsia="仿宋" w:hAnsi="仿宋"/>
          <w:sz w:val="24"/>
          <w:szCs w:val="24"/>
        </w:rPr>
      </w:pPr>
      <w:r w:rsidRPr="00B71403">
        <w:rPr>
          <w:rFonts w:ascii="仿宋" w:eastAsia="仿宋" w:hAnsi="仿宋" w:hint="eastAsia"/>
          <w:sz w:val="24"/>
          <w:szCs w:val="24"/>
        </w:rPr>
        <w:t>2. 危品运输车辆按规定安装具有行驶记录功能的卫星定位装置，确保该装置及灭火器、阻火器、危险品标志标识、货物安全告示等设施设备良好有效。</w:t>
      </w:r>
    </w:p>
    <w:p w:rsidR="00B71403" w:rsidRPr="00B71403" w:rsidRDefault="00B71403" w:rsidP="00B71403">
      <w:pPr>
        <w:rPr>
          <w:rFonts w:ascii="仿宋" w:eastAsia="仿宋" w:hAnsi="仿宋"/>
          <w:sz w:val="24"/>
          <w:szCs w:val="24"/>
        </w:rPr>
      </w:pPr>
      <w:r w:rsidRPr="00B71403">
        <w:rPr>
          <w:rFonts w:ascii="仿宋" w:eastAsia="仿宋" w:hAnsi="仿宋" w:hint="eastAsia"/>
          <w:sz w:val="24"/>
          <w:szCs w:val="24"/>
        </w:rPr>
        <w:t>3. 配备与运输的危险货物性质相适应的安全防护、环境保护和消防设施设备，作业人员必须熟练掌握其正确使用方法。</w:t>
      </w:r>
    </w:p>
    <w:p w:rsidR="00B71403" w:rsidRPr="00B71403" w:rsidRDefault="00B71403" w:rsidP="00B71403">
      <w:pPr>
        <w:rPr>
          <w:rFonts w:ascii="仿宋" w:eastAsia="仿宋" w:hAnsi="仿宋"/>
          <w:sz w:val="24"/>
          <w:szCs w:val="24"/>
        </w:rPr>
      </w:pPr>
      <w:r w:rsidRPr="00B71403">
        <w:rPr>
          <w:rFonts w:ascii="仿宋" w:eastAsia="仿宋" w:hAnsi="仿宋" w:hint="eastAsia"/>
          <w:sz w:val="24"/>
          <w:szCs w:val="24"/>
        </w:rPr>
        <w:t>4. 配备有效的通讯工具。</w:t>
      </w:r>
    </w:p>
    <w:p w:rsidR="00B71403" w:rsidRPr="00B71403" w:rsidRDefault="00B71403" w:rsidP="00B71403">
      <w:pPr>
        <w:rPr>
          <w:rFonts w:ascii="仿宋" w:eastAsia="仿宋" w:hAnsi="仿宋"/>
          <w:sz w:val="24"/>
          <w:szCs w:val="24"/>
        </w:rPr>
      </w:pPr>
      <w:r w:rsidRPr="00B71403">
        <w:rPr>
          <w:rFonts w:ascii="仿宋" w:eastAsia="仿宋" w:hAnsi="仿宋" w:hint="eastAsia"/>
          <w:sz w:val="24"/>
          <w:szCs w:val="24"/>
        </w:rPr>
        <w:t>5. 严禁使用报废、擅自改装、拼装、检测不合格及其他不符合国家规定的车辆从事道路货物运输经营。</w:t>
      </w:r>
    </w:p>
    <w:p w:rsidR="00B71403" w:rsidRPr="00B71403" w:rsidRDefault="00B71403" w:rsidP="00B71403">
      <w:pPr>
        <w:rPr>
          <w:rFonts w:ascii="仿宋" w:eastAsia="仿宋" w:hAnsi="仿宋"/>
          <w:sz w:val="24"/>
          <w:szCs w:val="24"/>
        </w:rPr>
      </w:pPr>
      <w:r w:rsidRPr="00B71403">
        <w:rPr>
          <w:rFonts w:ascii="仿宋" w:eastAsia="仿宋" w:hAnsi="仿宋" w:hint="eastAsia"/>
          <w:sz w:val="24"/>
          <w:szCs w:val="24"/>
        </w:rPr>
        <w:t>6. 已为承运的危险货物投保承运人责任险，并确保保险有效。</w:t>
      </w:r>
    </w:p>
    <w:p w:rsidR="00B71403" w:rsidRPr="00B71403" w:rsidRDefault="00B71403" w:rsidP="00B71403">
      <w:pPr>
        <w:rPr>
          <w:rFonts w:ascii="仿宋" w:eastAsia="仿宋" w:hAnsi="仿宋"/>
          <w:sz w:val="24"/>
          <w:szCs w:val="24"/>
        </w:rPr>
      </w:pPr>
      <w:r w:rsidRPr="00B71403">
        <w:rPr>
          <w:rFonts w:ascii="仿宋" w:eastAsia="仿宋" w:hAnsi="仿宋" w:hint="eastAsia"/>
          <w:sz w:val="24"/>
          <w:szCs w:val="24"/>
        </w:rPr>
        <w:t>（四）人员管理</w:t>
      </w:r>
    </w:p>
    <w:p w:rsidR="00B71403" w:rsidRPr="00B71403" w:rsidRDefault="00B71403" w:rsidP="00B71403">
      <w:pPr>
        <w:rPr>
          <w:rFonts w:ascii="仿宋" w:eastAsia="仿宋" w:hAnsi="仿宋"/>
          <w:sz w:val="24"/>
          <w:szCs w:val="24"/>
        </w:rPr>
      </w:pPr>
      <w:r w:rsidRPr="00B71403">
        <w:rPr>
          <w:rFonts w:ascii="仿宋" w:eastAsia="仿宋" w:hAnsi="仿宋" w:hint="eastAsia"/>
          <w:sz w:val="24"/>
          <w:szCs w:val="24"/>
        </w:rPr>
        <w:t>1. 从事道路危险货物运输的驾驶人员、装卸管理人员、押运人员均经所在地设区的市级人民政府交通运输主管部门考试合格，取得相应从业资格证；其中从事剧毒化学品、爆炸品道路运输的相关人员，已取得注明“剧毒化学品运输”或“爆炸品运输”类别的从业资格证。</w:t>
      </w:r>
    </w:p>
    <w:p w:rsidR="00B71403" w:rsidRPr="00B71403" w:rsidRDefault="00B71403" w:rsidP="00B71403">
      <w:pPr>
        <w:rPr>
          <w:rFonts w:ascii="仿宋" w:eastAsia="仿宋" w:hAnsi="仿宋"/>
          <w:sz w:val="24"/>
          <w:szCs w:val="24"/>
        </w:rPr>
      </w:pPr>
      <w:r w:rsidRPr="00B71403">
        <w:rPr>
          <w:rFonts w:ascii="仿宋" w:eastAsia="仿宋" w:hAnsi="仿宋" w:hint="eastAsia"/>
          <w:sz w:val="24"/>
          <w:szCs w:val="24"/>
        </w:rPr>
        <w:t xml:space="preserve">2. </w:t>
      </w:r>
      <w:r w:rsidR="001E5E0D">
        <w:rPr>
          <w:rFonts w:ascii="仿宋" w:eastAsia="仿宋" w:hAnsi="仿宋" w:hint="eastAsia"/>
          <w:sz w:val="24"/>
          <w:szCs w:val="24"/>
        </w:rPr>
        <w:t>运输</w:t>
      </w:r>
      <w:r w:rsidRPr="00B71403">
        <w:rPr>
          <w:rFonts w:ascii="仿宋" w:eastAsia="仿宋" w:hAnsi="仿宋" w:hint="eastAsia"/>
          <w:sz w:val="24"/>
          <w:szCs w:val="24"/>
        </w:rPr>
        <w:t>企业已配备专职安全管理人员，负责统筹安全生产管理工作。</w:t>
      </w:r>
    </w:p>
    <w:p w:rsidR="00B71403" w:rsidRPr="00B71403" w:rsidRDefault="00B71403" w:rsidP="00B71403">
      <w:pPr>
        <w:rPr>
          <w:rFonts w:ascii="仿宋" w:eastAsia="仿宋" w:hAnsi="仿宋"/>
          <w:sz w:val="24"/>
          <w:szCs w:val="24"/>
        </w:rPr>
      </w:pPr>
      <w:r w:rsidRPr="00B71403">
        <w:rPr>
          <w:rFonts w:ascii="仿宋" w:eastAsia="仿宋" w:hAnsi="仿宋" w:hint="eastAsia"/>
          <w:sz w:val="24"/>
          <w:szCs w:val="24"/>
        </w:rPr>
        <w:t>（五）安全生产管理制度</w:t>
      </w:r>
    </w:p>
    <w:p w:rsidR="00B71403" w:rsidRPr="00B71403" w:rsidRDefault="00B71403" w:rsidP="00B71403">
      <w:pPr>
        <w:rPr>
          <w:rFonts w:ascii="仿宋" w:eastAsia="仿宋" w:hAnsi="仿宋"/>
          <w:sz w:val="24"/>
          <w:szCs w:val="24"/>
        </w:rPr>
      </w:pPr>
      <w:r w:rsidRPr="00B71403">
        <w:rPr>
          <w:rFonts w:ascii="仿宋" w:eastAsia="仿宋" w:hAnsi="仿宋" w:hint="eastAsia"/>
          <w:sz w:val="24"/>
          <w:szCs w:val="24"/>
        </w:rPr>
        <w:t>已建立健全以下安全生产管理制度，并严格执行：</w:t>
      </w:r>
    </w:p>
    <w:p w:rsidR="00B71403" w:rsidRPr="00B71403" w:rsidRDefault="00B71403" w:rsidP="00B71403">
      <w:pPr>
        <w:rPr>
          <w:rFonts w:ascii="仿宋" w:eastAsia="仿宋" w:hAnsi="仿宋"/>
          <w:sz w:val="24"/>
          <w:szCs w:val="24"/>
        </w:rPr>
      </w:pPr>
      <w:r w:rsidRPr="00B71403">
        <w:rPr>
          <w:rFonts w:ascii="仿宋" w:eastAsia="仿宋" w:hAnsi="仿宋" w:hint="eastAsia"/>
          <w:sz w:val="24"/>
          <w:szCs w:val="24"/>
        </w:rPr>
        <w:t>1. 企业主要负责人、安全管理部门负责人、专职安全管理人员安全生产责任制度；</w:t>
      </w:r>
    </w:p>
    <w:p w:rsidR="00B71403" w:rsidRPr="00B71403" w:rsidRDefault="00B71403" w:rsidP="00B71403">
      <w:pPr>
        <w:rPr>
          <w:rFonts w:ascii="仿宋" w:eastAsia="仿宋" w:hAnsi="仿宋"/>
          <w:sz w:val="24"/>
          <w:szCs w:val="24"/>
        </w:rPr>
      </w:pPr>
      <w:r w:rsidRPr="00B71403">
        <w:rPr>
          <w:rFonts w:ascii="仿宋" w:eastAsia="仿宋" w:hAnsi="仿宋" w:hint="eastAsia"/>
          <w:sz w:val="24"/>
          <w:szCs w:val="24"/>
        </w:rPr>
        <w:t>2. 从业人员安全生产责任制度；</w:t>
      </w:r>
    </w:p>
    <w:p w:rsidR="00B71403" w:rsidRPr="00B71403" w:rsidRDefault="00B71403" w:rsidP="00B71403">
      <w:pPr>
        <w:rPr>
          <w:rFonts w:ascii="仿宋" w:eastAsia="仿宋" w:hAnsi="仿宋"/>
          <w:sz w:val="24"/>
          <w:szCs w:val="24"/>
        </w:rPr>
      </w:pPr>
      <w:r w:rsidRPr="00B71403">
        <w:rPr>
          <w:rFonts w:ascii="仿宋" w:eastAsia="仿宋" w:hAnsi="仿宋" w:hint="eastAsia"/>
          <w:sz w:val="24"/>
          <w:szCs w:val="24"/>
        </w:rPr>
        <w:t>3. 安全生产监督检查制度；</w:t>
      </w:r>
    </w:p>
    <w:p w:rsidR="00B71403" w:rsidRPr="00B71403" w:rsidRDefault="00B71403" w:rsidP="00B71403">
      <w:pPr>
        <w:rPr>
          <w:rFonts w:ascii="仿宋" w:eastAsia="仿宋" w:hAnsi="仿宋"/>
          <w:sz w:val="24"/>
          <w:szCs w:val="24"/>
        </w:rPr>
      </w:pPr>
      <w:r w:rsidRPr="00B71403">
        <w:rPr>
          <w:rFonts w:ascii="仿宋" w:eastAsia="仿宋" w:hAnsi="仿宋" w:hint="eastAsia"/>
          <w:sz w:val="24"/>
          <w:szCs w:val="24"/>
        </w:rPr>
        <w:lastRenderedPageBreak/>
        <w:t>4. 安全生产教育培训制度；</w:t>
      </w:r>
    </w:p>
    <w:p w:rsidR="00B71403" w:rsidRPr="00B71403" w:rsidRDefault="00B71403" w:rsidP="00B71403">
      <w:pPr>
        <w:rPr>
          <w:rFonts w:ascii="仿宋" w:eastAsia="仿宋" w:hAnsi="仿宋"/>
          <w:sz w:val="24"/>
          <w:szCs w:val="24"/>
        </w:rPr>
      </w:pPr>
      <w:r w:rsidRPr="00B71403">
        <w:rPr>
          <w:rFonts w:ascii="仿宋" w:eastAsia="仿宋" w:hAnsi="仿宋" w:hint="eastAsia"/>
          <w:sz w:val="24"/>
          <w:szCs w:val="24"/>
        </w:rPr>
        <w:t>5. 从业人员、专用车辆、设备及停车场地安全管理制度；</w:t>
      </w:r>
    </w:p>
    <w:p w:rsidR="00B71403" w:rsidRPr="00B71403" w:rsidRDefault="00B71403" w:rsidP="00B71403">
      <w:pPr>
        <w:rPr>
          <w:rFonts w:ascii="仿宋" w:eastAsia="仿宋" w:hAnsi="仿宋"/>
          <w:sz w:val="24"/>
          <w:szCs w:val="24"/>
        </w:rPr>
      </w:pPr>
      <w:r w:rsidRPr="00B71403">
        <w:rPr>
          <w:rFonts w:ascii="仿宋" w:eastAsia="仿宋" w:hAnsi="仿宋" w:hint="eastAsia"/>
          <w:sz w:val="24"/>
          <w:szCs w:val="24"/>
        </w:rPr>
        <w:t>6. 应急救援预案制度；</w:t>
      </w:r>
    </w:p>
    <w:p w:rsidR="00B71403" w:rsidRPr="00B71403" w:rsidRDefault="00B71403" w:rsidP="00B71403">
      <w:pPr>
        <w:rPr>
          <w:rFonts w:ascii="仿宋" w:eastAsia="仿宋" w:hAnsi="仿宋"/>
          <w:sz w:val="24"/>
          <w:szCs w:val="24"/>
        </w:rPr>
      </w:pPr>
      <w:r w:rsidRPr="00B71403">
        <w:rPr>
          <w:rFonts w:ascii="仿宋" w:eastAsia="仿宋" w:hAnsi="仿宋" w:hint="eastAsia"/>
          <w:sz w:val="24"/>
          <w:szCs w:val="24"/>
        </w:rPr>
        <w:t>7. 安全生产作业规程；</w:t>
      </w:r>
    </w:p>
    <w:p w:rsidR="00B71403" w:rsidRPr="00B71403" w:rsidRDefault="00B71403" w:rsidP="00B71403">
      <w:pPr>
        <w:rPr>
          <w:rFonts w:ascii="仿宋" w:eastAsia="仿宋" w:hAnsi="仿宋"/>
          <w:sz w:val="24"/>
          <w:szCs w:val="24"/>
        </w:rPr>
      </w:pPr>
      <w:r w:rsidRPr="00B71403">
        <w:rPr>
          <w:rFonts w:ascii="仿宋" w:eastAsia="仿宋" w:hAnsi="仿宋" w:hint="eastAsia"/>
          <w:sz w:val="24"/>
          <w:szCs w:val="24"/>
        </w:rPr>
        <w:t>8. 安全生产考核与奖惩制度；</w:t>
      </w:r>
    </w:p>
    <w:p w:rsidR="00B71403" w:rsidRPr="00B71403" w:rsidRDefault="00B71403" w:rsidP="00B71403">
      <w:pPr>
        <w:rPr>
          <w:rFonts w:ascii="仿宋" w:eastAsia="仿宋" w:hAnsi="仿宋"/>
          <w:sz w:val="24"/>
          <w:szCs w:val="24"/>
        </w:rPr>
      </w:pPr>
      <w:r w:rsidRPr="00B71403">
        <w:rPr>
          <w:rFonts w:ascii="仿宋" w:eastAsia="仿宋" w:hAnsi="仿宋" w:hint="eastAsia"/>
          <w:sz w:val="24"/>
          <w:szCs w:val="24"/>
        </w:rPr>
        <w:t>9. 安全事故报告、统计与处理制度。</w:t>
      </w:r>
    </w:p>
    <w:p w:rsidR="00B71403" w:rsidRPr="00B71403" w:rsidRDefault="00B71403" w:rsidP="00B71403">
      <w:pPr>
        <w:rPr>
          <w:rFonts w:ascii="仿宋" w:eastAsia="仿宋" w:hAnsi="仿宋"/>
          <w:sz w:val="24"/>
          <w:szCs w:val="24"/>
        </w:rPr>
      </w:pPr>
      <w:r w:rsidRPr="00B71403">
        <w:rPr>
          <w:rFonts w:ascii="仿宋" w:eastAsia="仿宋" w:hAnsi="仿宋" w:hint="eastAsia"/>
          <w:sz w:val="24"/>
          <w:szCs w:val="24"/>
        </w:rPr>
        <w:t>（六）其他相关要求</w:t>
      </w:r>
    </w:p>
    <w:p w:rsidR="00B71403" w:rsidRPr="00B71403" w:rsidRDefault="00B71403" w:rsidP="00B71403">
      <w:pPr>
        <w:rPr>
          <w:rFonts w:ascii="仿宋" w:eastAsia="仿宋" w:hAnsi="仿宋"/>
          <w:sz w:val="24"/>
          <w:szCs w:val="24"/>
        </w:rPr>
      </w:pPr>
      <w:r w:rsidRPr="00B71403">
        <w:rPr>
          <w:rFonts w:ascii="仿宋" w:eastAsia="仿宋" w:hAnsi="仿宋" w:hint="eastAsia"/>
          <w:sz w:val="24"/>
          <w:szCs w:val="24"/>
        </w:rPr>
        <w:t>1. 提供给甲方的所有材料均真实、有效，若因材料失实、失效造成任何后果，由乙方自行承担，并偿付甲方因此遭受的经济损失。</w:t>
      </w:r>
    </w:p>
    <w:p w:rsidR="00B71403" w:rsidRPr="00B71403" w:rsidRDefault="00B71403" w:rsidP="00B71403">
      <w:pPr>
        <w:rPr>
          <w:rFonts w:ascii="仿宋" w:eastAsia="仿宋" w:hAnsi="仿宋"/>
          <w:sz w:val="24"/>
          <w:szCs w:val="24"/>
        </w:rPr>
      </w:pPr>
      <w:r w:rsidRPr="00B71403">
        <w:rPr>
          <w:rFonts w:ascii="仿宋" w:eastAsia="仿宋" w:hAnsi="仿宋" w:hint="eastAsia"/>
          <w:sz w:val="24"/>
          <w:szCs w:val="24"/>
        </w:rPr>
        <w:t>2. 车辆进入甲方的厂区装卸货物时，必须遵守其安全管理规定，按指定时间、路线、时速行驶及区域停放，不得擅自进入生产作业区域；严格遵守甲方或收货人的各项规章制度和作业流程，听从管理人员指挥；装卸作业时需有专人现场安全监护，严禁车辆随行人员自行开关、连接、动用甲方的工厂阀门、管线及设备。</w:t>
      </w:r>
    </w:p>
    <w:p w:rsidR="00B71403" w:rsidRPr="00B71403" w:rsidRDefault="00B71403" w:rsidP="00B71403">
      <w:pPr>
        <w:rPr>
          <w:rFonts w:ascii="仿宋" w:eastAsia="仿宋" w:hAnsi="仿宋"/>
          <w:sz w:val="24"/>
          <w:szCs w:val="24"/>
        </w:rPr>
      </w:pPr>
      <w:r w:rsidRPr="00B71403">
        <w:rPr>
          <w:rFonts w:ascii="仿宋" w:eastAsia="仿宋" w:hAnsi="仿宋" w:hint="eastAsia"/>
          <w:sz w:val="24"/>
          <w:szCs w:val="24"/>
        </w:rPr>
        <w:t>3. 运输过程中若出现安全隐患、发生事故或危险品车辆、货物受损，立即抢救伤员，采取有效措施施救，控制危险源和事故现场，防止事故蔓延；在及时向公安、环保、安监等有关部门报警并通知投保保险公司的同时，做好自行施救及物品渗漏、外泄等抢救协作工作。</w:t>
      </w:r>
    </w:p>
    <w:p w:rsidR="00B71403" w:rsidRPr="00B71403" w:rsidRDefault="00B71403" w:rsidP="00B71403">
      <w:pPr>
        <w:rPr>
          <w:rFonts w:ascii="仿宋" w:eastAsia="仿宋" w:hAnsi="仿宋"/>
          <w:sz w:val="24"/>
          <w:szCs w:val="24"/>
        </w:rPr>
      </w:pPr>
      <w:r w:rsidRPr="00B71403">
        <w:rPr>
          <w:rFonts w:ascii="仿宋" w:eastAsia="仿宋" w:hAnsi="仿宋" w:hint="eastAsia"/>
          <w:sz w:val="24"/>
          <w:szCs w:val="24"/>
        </w:rPr>
        <w:t>4. 进入甲方厂区区域内，必须严格遵守以下安全告知卡相关规定：</w:t>
      </w:r>
    </w:p>
    <w:p w:rsidR="00B71403" w:rsidRPr="00B71403" w:rsidRDefault="00B71403" w:rsidP="00B71403">
      <w:pPr>
        <w:rPr>
          <w:rFonts w:ascii="仿宋" w:eastAsia="仿宋" w:hAnsi="仿宋"/>
          <w:sz w:val="24"/>
          <w:szCs w:val="24"/>
        </w:rPr>
      </w:pPr>
      <w:r w:rsidRPr="00B71403">
        <w:rPr>
          <w:rFonts w:ascii="仿宋" w:eastAsia="仿宋" w:hAnsi="仿宋" w:hint="eastAsia"/>
          <w:sz w:val="24"/>
          <w:szCs w:val="24"/>
        </w:rPr>
        <w:t>（1）运输车辆需确保车况良好，正确悬挂标志，槽车符合安全灌装条件，否则岗位人员有权拒绝灌装；</w:t>
      </w:r>
    </w:p>
    <w:p w:rsidR="00B71403" w:rsidRPr="00B71403" w:rsidRDefault="00B71403" w:rsidP="00B71403">
      <w:pPr>
        <w:rPr>
          <w:rFonts w:ascii="仿宋" w:eastAsia="仿宋" w:hAnsi="仿宋"/>
          <w:sz w:val="24"/>
          <w:szCs w:val="24"/>
        </w:rPr>
      </w:pPr>
      <w:r w:rsidRPr="00B71403">
        <w:rPr>
          <w:rFonts w:ascii="仿宋" w:eastAsia="仿宋" w:hAnsi="仿宋" w:hint="eastAsia"/>
          <w:sz w:val="24"/>
          <w:szCs w:val="24"/>
        </w:rPr>
        <w:t>（2）严禁混装，灌装前需确保槽车干净，提供浙里办—浙运安—危运装卸货中前一次装载物料信息；若与本次灌装物料不同，需提供专业检测机构出具的清洗报告；首次灌装需提供专业检测机构出具的清洗报告；</w:t>
      </w:r>
    </w:p>
    <w:p w:rsidR="00B71403" w:rsidRPr="00B71403" w:rsidRDefault="00B71403" w:rsidP="00B71403">
      <w:pPr>
        <w:rPr>
          <w:rFonts w:ascii="仿宋" w:eastAsia="仿宋" w:hAnsi="仿宋"/>
          <w:sz w:val="24"/>
          <w:szCs w:val="24"/>
        </w:rPr>
      </w:pPr>
      <w:r w:rsidRPr="00B71403">
        <w:rPr>
          <w:rFonts w:ascii="仿宋" w:eastAsia="仿宋" w:hAnsi="仿宋" w:hint="eastAsia"/>
          <w:sz w:val="24"/>
          <w:szCs w:val="24"/>
        </w:rPr>
        <w:t>（3）严禁发生满溢泄漏现象，若因车辆自身原因导致满溢泄漏或其他安全环保事件，由车辆所有人承担一切责任并赔偿经济损失；</w:t>
      </w:r>
    </w:p>
    <w:p w:rsidR="00B71403" w:rsidRPr="00B71403" w:rsidRDefault="00B71403" w:rsidP="00B71403">
      <w:pPr>
        <w:rPr>
          <w:rFonts w:ascii="仿宋" w:eastAsia="仿宋" w:hAnsi="仿宋"/>
          <w:sz w:val="24"/>
          <w:szCs w:val="24"/>
        </w:rPr>
      </w:pPr>
      <w:r w:rsidRPr="00B71403">
        <w:rPr>
          <w:rFonts w:ascii="仿宋" w:eastAsia="仿宋" w:hAnsi="仿宋" w:hint="eastAsia"/>
          <w:sz w:val="24"/>
          <w:szCs w:val="24"/>
        </w:rPr>
        <w:t>（4）运输车辆需提供安全告知卡并签字交由岗位人员，否则岗位人员不予灌装；</w:t>
      </w:r>
    </w:p>
    <w:p w:rsidR="00B71403" w:rsidRPr="00B71403" w:rsidRDefault="00B71403" w:rsidP="00B71403">
      <w:pPr>
        <w:rPr>
          <w:rFonts w:ascii="仿宋" w:eastAsia="仿宋" w:hAnsi="仿宋"/>
          <w:sz w:val="24"/>
          <w:szCs w:val="24"/>
        </w:rPr>
      </w:pPr>
      <w:r w:rsidRPr="00B71403">
        <w:rPr>
          <w:rFonts w:ascii="仿宋" w:eastAsia="仿宋" w:hAnsi="仿宋" w:hint="eastAsia"/>
          <w:sz w:val="24"/>
          <w:szCs w:val="24"/>
        </w:rPr>
        <w:t>（5）严格执行巨化集团公司及各灌装区域对危化品车辆进厂作业的各项规定，如有违反，按相关规定接受处罚；</w:t>
      </w:r>
    </w:p>
    <w:p w:rsidR="00B71403" w:rsidRPr="00B71403" w:rsidRDefault="00B71403" w:rsidP="00B71403">
      <w:pPr>
        <w:rPr>
          <w:rFonts w:ascii="仿宋" w:eastAsia="仿宋" w:hAnsi="仿宋"/>
          <w:sz w:val="24"/>
          <w:szCs w:val="24"/>
        </w:rPr>
      </w:pPr>
      <w:r w:rsidRPr="00B71403">
        <w:rPr>
          <w:rFonts w:ascii="仿宋" w:eastAsia="仿宋" w:hAnsi="仿宋" w:hint="eastAsia"/>
          <w:sz w:val="24"/>
          <w:szCs w:val="24"/>
        </w:rPr>
        <w:t>（6）严禁抽烟；</w:t>
      </w:r>
    </w:p>
    <w:p w:rsidR="00B71403" w:rsidRPr="00B71403" w:rsidRDefault="00B71403" w:rsidP="00B71403">
      <w:pPr>
        <w:rPr>
          <w:rFonts w:ascii="仿宋" w:eastAsia="仿宋" w:hAnsi="仿宋"/>
          <w:sz w:val="24"/>
          <w:szCs w:val="24"/>
        </w:rPr>
      </w:pPr>
      <w:r w:rsidRPr="00B71403">
        <w:rPr>
          <w:rFonts w:ascii="仿宋" w:eastAsia="仿宋" w:hAnsi="仿宋" w:hint="eastAsia"/>
          <w:sz w:val="24"/>
          <w:szCs w:val="24"/>
        </w:rPr>
        <w:t>（7）防爆区域内严禁使用手机及非防爆设备；</w:t>
      </w:r>
    </w:p>
    <w:p w:rsidR="00B71403" w:rsidRPr="00B71403" w:rsidRDefault="00B71403" w:rsidP="00B71403">
      <w:pPr>
        <w:rPr>
          <w:rFonts w:ascii="仿宋" w:eastAsia="仿宋" w:hAnsi="仿宋"/>
          <w:sz w:val="24"/>
          <w:szCs w:val="24"/>
        </w:rPr>
      </w:pPr>
      <w:r w:rsidRPr="00B71403">
        <w:rPr>
          <w:rFonts w:ascii="仿宋" w:eastAsia="仿宋" w:hAnsi="仿宋" w:hint="eastAsia"/>
          <w:sz w:val="24"/>
          <w:szCs w:val="24"/>
        </w:rPr>
        <w:t>（8）按规定穿戴劳动防护用品，不得穿短袖、短裤、拖鞋或赤脚进入；在槽车上方操作时需规范佩戴安全带；</w:t>
      </w:r>
    </w:p>
    <w:p w:rsidR="00B71403" w:rsidRPr="00B71403" w:rsidRDefault="00B71403" w:rsidP="00B71403">
      <w:pPr>
        <w:rPr>
          <w:rFonts w:ascii="仿宋" w:eastAsia="仿宋" w:hAnsi="仿宋"/>
          <w:sz w:val="24"/>
          <w:szCs w:val="24"/>
        </w:rPr>
      </w:pPr>
      <w:r w:rsidRPr="00B71403">
        <w:rPr>
          <w:rFonts w:ascii="仿宋" w:eastAsia="仿宋" w:hAnsi="仿宋" w:hint="eastAsia"/>
          <w:sz w:val="24"/>
          <w:szCs w:val="24"/>
        </w:rPr>
        <w:t>（9）严禁动用甲方工厂生产装置设备设施；</w:t>
      </w:r>
    </w:p>
    <w:p w:rsidR="00B71403" w:rsidRPr="00B71403" w:rsidRDefault="00B71403" w:rsidP="00B71403">
      <w:pPr>
        <w:rPr>
          <w:rFonts w:ascii="仿宋" w:eastAsia="仿宋" w:hAnsi="仿宋"/>
          <w:sz w:val="24"/>
          <w:szCs w:val="24"/>
        </w:rPr>
      </w:pPr>
      <w:r w:rsidRPr="00B71403">
        <w:rPr>
          <w:rFonts w:ascii="仿宋" w:eastAsia="仿宋" w:hAnsi="仿宋" w:hint="eastAsia"/>
          <w:sz w:val="24"/>
          <w:szCs w:val="24"/>
        </w:rPr>
        <w:t>（10）机动车辆未经许可不得进入生产区域；获准进入的车辆需戴好阻火器，严格按照指定路线限速行驶；</w:t>
      </w:r>
    </w:p>
    <w:p w:rsidR="00B71403" w:rsidRPr="00B71403" w:rsidRDefault="00B71403" w:rsidP="00B71403">
      <w:pPr>
        <w:rPr>
          <w:rFonts w:ascii="仿宋" w:eastAsia="仿宋" w:hAnsi="仿宋"/>
          <w:sz w:val="24"/>
          <w:szCs w:val="24"/>
        </w:rPr>
      </w:pPr>
      <w:r w:rsidRPr="00B71403">
        <w:rPr>
          <w:rFonts w:ascii="仿宋" w:eastAsia="仿宋" w:hAnsi="仿宋" w:hint="eastAsia"/>
          <w:sz w:val="24"/>
          <w:szCs w:val="24"/>
        </w:rPr>
        <w:t>（11）未经许可禁止拍照、摄影；</w:t>
      </w:r>
    </w:p>
    <w:p w:rsidR="00B71403" w:rsidRPr="00B71403" w:rsidRDefault="00B71403" w:rsidP="00B71403">
      <w:pPr>
        <w:rPr>
          <w:rFonts w:ascii="仿宋" w:eastAsia="仿宋" w:hAnsi="仿宋"/>
          <w:sz w:val="24"/>
          <w:szCs w:val="24"/>
        </w:rPr>
      </w:pPr>
      <w:r w:rsidRPr="00B71403">
        <w:rPr>
          <w:rFonts w:ascii="仿宋" w:eastAsia="仿宋" w:hAnsi="仿宋" w:hint="eastAsia"/>
          <w:sz w:val="24"/>
          <w:szCs w:val="24"/>
        </w:rPr>
        <w:t>（12）如遇有害气体泄漏，用湿毛巾或衣物捂住口鼻，逆风向撤离；若吸入有害气体严重，立即前往医院治疗；在厂区逗留期间发生突发事故，服从甲方人员指挥，迅速撤离危险区域；</w:t>
      </w:r>
    </w:p>
    <w:p w:rsidR="007B1D55" w:rsidRDefault="00B71403" w:rsidP="007B1D55">
      <w:pPr>
        <w:rPr>
          <w:rFonts w:ascii="仿宋" w:eastAsia="仿宋" w:hAnsi="仿宋"/>
          <w:sz w:val="24"/>
          <w:szCs w:val="24"/>
        </w:rPr>
      </w:pPr>
      <w:r w:rsidRPr="00B71403">
        <w:rPr>
          <w:rFonts w:ascii="仿宋" w:eastAsia="仿宋" w:hAnsi="仿宋" w:hint="eastAsia"/>
          <w:sz w:val="24"/>
          <w:szCs w:val="24"/>
        </w:rPr>
        <w:t>（13）如遇酸、碱类腐蚀物质沾染皮肤，就近用清水冲洗沾染部位；情况严重的，立即前往医院治疗。</w:t>
      </w:r>
    </w:p>
    <w:p w:rsidR="007B1D55" w:rsidRPr="007B1D55" w:rsidRDefault="007B1D55" w:rsidP="007B1D55">
      <w:pPr>
        <w:rPr>
          <w:rFonts w:ascii="仿宋" w:eastAsia="仿宋" w:hAnsi="仿宋"/>
          <w:sz w:val="24"/>
          <w:szCs w:val="24"/>
        </w:rPr>
      </w:pPr>
      <w:r w:rsidRPr="007B1D55">
        <w:rPr>
          <w:rFonts w:ascii="仿宋" w:eastAsia="仿宋" w:hAnsi="仿宋"/>
          <w:sz w:val="24"/>
          <w:szCs w:val="24"/>
        </w:rPr>
        <w:t>（14）</w:t>
      </w:r>
      <w:r w:rsidRPr="007B1D55">
        <w:rPr>
          <w:rFonts w:ascii="仿宋" w:eastAsia="仿宋" w:hAnsi="仿宋" w:hint="eastAsia"/>
          <w:sz w:val="24"/>
          <w:szCs w:val="24"/>
        </w:rPr>
        <w:t>车辆保险要求按规定：运输 1-8 类危险货物的车辆，每车每次事故责任限额不低于 100 万元；运输第 9 类危险货物的车辆，每车每次事故责任限额不低于 50 万元；以上各类运输危险货物的车辆，每次事故每人人身伤亡责任限额</w:t>
      </w:r>
      <w:r w:rsidRPr="007B1D55">
        <w:rPr>
          <w:rFonts w:ascii="仿宋" w:eastAsia="仿宋" w:hAnsi="仿宋" w:hint="eastAsia"/>
          <w:sz w:val="24"/>
          <w:szCs w:val="24"/>
        </w:rPr>
        <w:lastRenderedPageBreak/>
        <w:t>不低于 40 万元。</w:t>
      </w:r>
    </w:p>
    <w:p w:rsidR="007B1D55" w:rsidRPr="007B1D55" w:rsidRDefault="007B1D55" w:rsidP="007B1D55">
      <w:pPr>
        <w:rPr>
          <w:rFonts w:ascii="仿宋" w:eastAsia="仿宋" w:hAnsi="仿宋"/>
          <w:sz w:val="24"/>
          <w:szCs w:val="24"/>
        </w:rPr>
      </w:pPr>
      <w:r>
        <w:rPr>
          <w:rFonts w:ascii="仿宋" w:eastAsia="仿宋" w:hAnsi="仿宋"/>
          <w:sz w:val="24"/>
          <w:szCs w:val="24"/>
        </w:rPr>
        <w:t>（15）</w:t>
      </w:r>
      <w:r w:rsidRPr="007B1D55">
        <w:rPr>
          <w:rFonts w:ascii="仿宋" w:eastAsia="仿宋" w:hAnsi="仿宋"/>
          <w:sz w:val="24"/>
          <w:szCs w:val="24"/>
        </w:rPr>
        <w:t>运输司机要自备安全帽</w:t>
      </w:r>
      <w:r w:rsidRPr="007B1D55">
        <w:rPr>
          <w:rFonts w:ascii="仿宋" w:eastAsia="仿宋" w:hAnsi="仿宋" w:hint="eastAsia"/>
          <w:sz w:val="24"/>
          <w:szCs w:val="24"/>
        </w:rPr>
        <w:t>。</w:t>
      </w:r>
      <w:r w:rsidRPr="007B1D55">
        <w:rPr>
          <w:rFonts w:ascii="仿宋" w:eastAsia="仿宋" w:hAnsi="仿宋"/>
          <w:sz w:val="24"/>
          <w:szCs w:val="24"/>
        </w:rPr>
        <w:t>安全带</w:t>
      </w:r>
      <w:r w:rsidRPr="007B1D55">
        <w:rPr>
          <w:rFonts w:ascii="仿宋" w:eastAsia="仿宋" w:hAnsi="仿宋" w:hint="eastAsia"/>
          <w:sz w:val="24"/>
          <w:szCs w:val="24"/>
        </w:rPr>
        <w:t>，</w:t>
      </w:r>
      <w:r w:rsidRPr="007B1D55">
        <w:rPr>
          <w:rFonts w:ascii="仿宋" w:eastAsia="仿宋" w:hAnsi="仿宋"/>
          <w:sz w:val="24"/>
          <w:szCs w:val="24"/>
        </w:rPr>
        <w:t>手套等个人防护措施</w:t>
      </w:r>
      <w:r w:rsidRPr="007B1D55">
        <w:rPr>
          <w:rFonts w:ascii="仿宋" w:eastAsia="仿宋" w:hAnsi="仿宋" w:hint="eastAsia"/>
          <w:sz w:val="24"/>
          <w:szCs w:val="24"/>
        </w:rPr>
        <w:t>。</w:t>
      </w:r>
    </w:p>
    <w:p w:rsidR="007B1D55" w:rsidRPr="007B1D55" w:rsidRDefault="007B1D55" w:rsidP="007B1D55">
      <w:pPr>
        <w:rPr>
          <w:rFonts w:ascii="仿宋" w:eastAsia="仿宋" w:hAnsi="仿宋"/>
          <w:sz w:val="24"/>
          <w:szCs w:val="24"/>
        </w:rPr>
      </w:pPr>
      <w:r w:rsidRPr="007B1D55">
        <w:rPr>
          <w:rFonts w:ascii="仿宋" w:eastAsia="仿宋" w:hAnsi="仿宋"/>
          <w:sz w:val="24"/>
          <w:szCs w:val="24"/>
        </w:rPr>
        <w:t>（16）车辆罐装或卸装前</w:t>
      </w:r>
      <w:r w:rsidRPr="007B1D55">
        <w:rPr>
          <w:rFonts w:ascii="仿宋" w:eastAsia="仿宋" w:hAnsi="仿宋" w:hint="eastAsia"/>
          <w:sz w:val="24"/>
          <w:szCs w:val="24"/>
        </w:rPr>
        <w:t>提供浙里办—浙运安—危运装卸货中前一次装载物料信息和本次装载物料信息；</w:t>
      </w:r>
    </w:p>
    <w:p w:rsidR="007B1D55" w:rsidRPr="007B1D55" w:rsidRDefault="007B1D55" w:rsidP="00B71403">
      <w:pPr>
        <w:rPr>
          <w:rFonts w:ascii="仿宋" w:eastAsia="仿宋" w:hAnsi="仿宋"/>
          <w:sz w:val="24"/>
          <w:szCs w:val="24"/>
        </w:rPr>
      </w:pPr>
    </w:p>
    <w:p w:rsidR="00B71403" w:rsidRPr="00B71403" w:rsidRDefault="00B71403" w:rsidP="00B71403">
      <w:pPr>
        <w:rPr>
          <w:rFonts w:ascii="仿宋" w:eastAsia="仿宋" w:hAnsi="仿宋"/>
          <w:sz w:val="24"/>
          <w:szCs w:val="24"/>
        </w:rPr>
      </w:pPr>
      <w:r w:rsidRPr="00B71403">
        <w:rPr>
          <w:rFonts w:ascii="仿宋" w:eastAsia="仿宋" w:hAnsi="仿宋" w:hint="eastAsia"/>
          <w:sz w:val="24"/>
          <w:szCs w:val="24"/>
        </w:rPr>
        <w:t>三、责任执行及措施</w:t>
      </w:r>
    </w:p>
    <w:p w:rsidR="00B71403" w:rsidRPr="00B71403" w:rsidRDefault="00B71403" w:rsidP="00B71403">
      <w:pPr>
        <w:rPr>
          <w:rFonts w:ascii="仿宋" w:eastAsia="仿宋" w:hAnsi="仿宋"/>
          <w:sz w:val="24"/>
          <w:szCs w:val="24"/>
        </w:rPr>
      </w:pPr>
      <w:r w:rsidRPr="00B71403">
        <w:rPr>
          <w:rFonts w:ascii="仿宋" w:eastAsia="仿宋" w:hAnsi="仿宋" w:hint="eastAsia"/>
          <w:sz w:val="24"/>
          <w:szCs w:val="24"/>
        </w:rPr>
        <w:t>1. 承运期间若运输车辆发生交通事故，乙方应直接向事故发生地公安交警、运管、环保、安监、投保保险公司等有关部门报警、报案，由相关部门依法处理。</w:t>
      </w:r>
    </w:p>
    <w:p w:rsidR="00B71403" w:rsidRPr="00B71403" w:rsidRDefault="00B71403" w:rsidP="00B71403">
      <w:pPr>
        <w:rPr>
          <w:rFonts w:ascii="仿宋" w:eastAsia="仿宋" w:hAnsi="仿宋"/>
          <w:sz w:val="24"/>
          <w:szCs w:val="24"/>
        </w:rPr>
      </w:pPr>
      <w:r w:rsidRPr="00B71403">
        <w:rPr>
          <w:rFonts w:ascii="仿宋" w:eastAsia="仿宋" w:hAnsi="仿宋" w:hint="eastAsia"/>
          <w:sz w:val="24"/>
          <w:szCs w:val="24"/>
        </w:rPr>
        <w:t>2. 承运期内若因乙方责任发生各类事故，造成车辆、设备、货物等受损，或导致甲方停产、遭受损失的，乙方应赔偿甲方因此造成的相应经济损失。</w:t>
      </w:r>
    </w:p>
    <w:p w:rsidR="00B71403" w:rsidRPr="00B71403" w:rsidRDefault="00B71403" w:rsidP="00B71403">
      <w:pPr>
        <w:rPr>
          <w:rFonts w:ascii="仿宋" w:eastAsia="仿宋" w:hAnsi="仿宋"/>
          <w:sz w:val="24"/>
          <w:szCs w:val="24"/>
        </w:rPr>
      </w:pPr>
      <w:r w:rsidRPr="00B71403">
        <w:rPr>
          <w:rFonts w:ascii="仿宋" w:eastAsia="仿宋" w:hAnsi="仿宋" w:hint="eastAsia"/>
          <w:sz w:val="24"/>
          <w:szCs w:val="24"/>
        </w:rPr>
        <w:t>3. 货物运输期间若发生交通或其他各类事故，给甲方造成不良影响的，除有关部门依法处理事故责任和损失外，甲方有权按相关管理规定对乙方作出经济处理；若造成环境污染，由乙方承担相应环保责任，负责处理污染纠纷并承担赔偿损失费用。</w:t>
      </w:r>
    </w:p>
    <w:p w:rsidR="00B71403" w:rsidRPr="00B71403" w:rsidRDefault="00B71403" w:rsidP="00B71403">
      <w:pPr>
        <w:rPr>
          <w:rFonts w:ascii="仿宋" w:eastAsia="仿宋" w:hAnsi="仿宋"/>
          <w:sz w:val="24"/>
          <w:szCs w:val="24"/>
        </w:rPr>
      </w:pPr>
      <w:r w:rsidRPr="00B71403">
        <w:rPr>
          <w:rFonts w:ascii="仿宋" w:eastAsia="仿宋" w:hAnsi="仿宋" w:hint="eastAsia"/>
          <w:sz w:val="24"/>
          <w:szCs w:val="24"/>
        </w:rPr>
        <w:t>4. 承运甲方货物期间，若发生各类事故，乙方应保护现场、及时抢救伤员并报警施救，且在事后三个工作日内书面报告甲方；若存在隐瞒不报、迟报、漏报情形，甲方根据情节给予乙方相应经济处理，并有权终止双方合作。</w:t>
      </w:r>
    </w:p>
    <w:p w:rsidR="00B71403" w:rsidRPr="00B71403" w:rsidRDefault="0031188C" w:rsidP="00B71403">
      <w:pPr>
        <w:rPr>
          <w:rFonts w:ascii="仿宋" w:eastAsia="仿宋" w:hAnsi="仿宋"/>
          <w:sz w:val="24"/>
          <w:szCs w:val="24"/>
        </w:rPr>
      </w:pPr>
      <w:r>
        <w:rPr>
          <w:rFonts w:ascii="仿宋" w:eastAsia="仿宋" w:hAnsi="仿宋" w:hint="eastAsia"/>
          <w:sz w:val="24"/>
          <w:szCs w:val="24"/>
        </w:rPr>
        <w:t>5</w:t>
      </w:r>
      <w:r w:rsidR="00B71403" w:rsidRPr="00B71403">
        <w:rPr>
          <w:rFonts w:ascii="仿宋" w:eastAsia="仿宋" w:hAnsi="仿宋" w:hint="eastAsia"/>
          <w:sz w:val="24"/>
          <w:szCs w:val="24"/>
        </w:rPr>
        <w:t>. 本着“谁承运，谁负责”的原则，乙方在承运甲方货物期间（含在甲方区域内作业全过程、收货人区域内作业全过程），无论发生负全责、主责、同责、次责或无责的各类事故及损失，均由乙方自行承担全部责任并负责事件处理；乙方因各类违法违规行为或在运输途中被公安交警、道路稽查等部门查扣罚款的，由乙方自行承担相关费用。</w:t>
      </w:r>
    </w:p>
    <w:p w:rsidR="00B71403" w:rsidRPr="00B71403" w:rsidRDefault="00B71403" w:rsidP="00B71403">
      <w:pPr>
        <w:rPr>
          <w:rFonts w:ascii="仿宋" w:eastAsia="仿宋" w:hAnsi="仿宋"/>
          <w:sz w:val="24"/>
          <w:szCs w:val="24"/>
        </w:rPr>
      </w:pPr>
      <w:r w:rsidRPr="00B71403">
        <w:rPr>
          <w:rFonts w:ascii="仿宋" w:eastAsia="仿宋" w:hAnsi="仿宋" w:hint="eastAsia"/>
          <w:sz w:val="24"/>
          <w:szCs w:val="24"/>
        </w:rPr>
        <w:t>四、其他事项</w:t>
      </w:r>
    </w:p>
    <w:p w:rsidR="00B71403" w:rsidRPr="00B71403" w:rsidRDefault="00B71403" w:rsidP="00B71403">
      <w:pPr>
        <w:rPr>
          <w:rFonts w:ascii="仿宋" w:eastAsia="仿宋" w:hAnsi="仿宋"/>
          <w:sz w:val="24"/>
          <w:szCs w:val="24"/>
        </w:rPr>
      </w:pPr>
      <w:r w:rsidRPr="00B71403">
        <w:rPr>
          <w:rFonts w:ascii="仿宋" w:eastAsia="仿宋" w:hAnsi="仿宋" w:hint="eastAsia"/>
          <w:sz w:val="24"/>
          <w:szCs w:val="24"/>
        </w:rPr>
        <w:t>1. 本承诺书有效期限自</w:t>
      </w:r>
      <w:r w:rsidR="00FB06D0">
        <w:rPr>
          <w:rFonts w:ascii="仿宋" w:eastAsia="仿宋" w:hAnsi="仿宋"/>
          <w:sz w:val="24"/>
          <w:szCs w:val="24"/>
        </w:rPr>
        <w:t>2026</w:t>
      </w:r>
      <w:r w:rsidRPr="00B71403">
        <w:rPr>
          <w:rFonts w:ascii="仿宋" w:eastAsia="仿宋" w:hAnsi="仿宋" w:hint="eastAsia"/>
          <w:sz w:val="24"/>
          <w:szCs w:val="24"/>
        </w:rPr>
        <w:t>年</w:t>
      </w:r>
      <w:r w:rsidR="00FF22D9">
        <w:rPr>
          <w:rFonts w:ascii="仿宋" w:eastAsia="仿宋" w:hAnsi="仿宋"/>
          <w:sz w:val="24"/>
          <w:szCs w:val="24"/>
        </w:rPr>
        <w:t>2</w:t>
      </w:r>
      <w:r w:rsidRPr="00B71403">
        <w:rPr>
          <w:rFonts w:ascii="仿宋" w:eastAsia="仿宋" w:hAnsi="仿宋" w:hint="eastAsia"/>
          <w:sz w:val="24"/>
          <w:szCs w:val="24"/>
        </w:rPr>
        <w:t>月</w:t>
      </w:r>
      <w:r w:rsidR="00FF22D9">
        <w:rPr>
          <w:rFonts w:ascii="仿宋" w:eastAsia="仿宋" w:hAnsi="仿宋"/>
          <w:sz w:val="24"/>
          <w:szCs w:val="24"/>
        </w:rPr>
        <w:t>5</w:t>
      </w:r>
      <w:r w:rsidRPr="00B71403">
        <w:rPr>
          <w:rFonts w:ascii="仿宋" w:eastAsia="仿宋" w:hAnsi="仿宋" w:hint="eastAsia"/>
          <w:sz w:val="24"/>
          <w:szCs w:val="24"/>
        </w:rPr>
        <w:t>日起至</w:t>
      </w:r>
      <w:r w:rsidR="00FB06D0">
        <w:rPr>
          <w:rFonts w:ascii="仿宋" w:eastAsia="仿宋" w:hAnsi="仿宋"/>
          <w:sz w:val="24"/>
          <w:szCs w:val="24"/>
        </w:rPr>
        <w:t>2026</w:t>
      </w:r>
      <w:r w:rsidRPr="00B71403">
        <w:rPr>
          <w:rFonts w:ascii="仿宋" w:eastAsia="仿宋" w:hAnsi="仿宋" w:hint="eastAsia"/>
          <w:sz w:val="24"/>
          <w:szCs w:val="24"/>
        </w:rPr>
        <w:t>年</w:t>
      </w:r>
      <w:r w:rsidR="00FB06D0">
        <w:rPr>
          <w:rFonts w:ascii="仿宋" w:eastAsia="仿宋" w:hAnsi="仿宋"/>
          <w:sz w:val="24"/>
          <w:szCs w:val="24"/>
        </w:rPr>
        <w:t>12</w:t>
      </w:r>
      <w:r w:rsidRPr="00B71403">
        <w:rPr>
          <w:rFonts w:ascii="仿宋" w:eastAsia="仿宋" w:hAnsi="仿宋" w:hint="eastAsia"/>
          <w:sz w:val="24"/>
          <w:szCs w:val="24"/>
        </w:rPr>
        <w:t>月</w:t>
      </w:r>
      <w:r w:rsidR="00FB06D0">
        <w:rPr>
          <w:rFonts w:ascii="仿宋" w:eastAsia="仿宋" w:hAnsi="仿宋" w:hint="eastAsia"/>
          <w:sz w:val="24"/>
          <w:szCs w:val="24"/>
        </w:rPr>
        <w:t>3</w:t>
      </w:r>
      <w:r w:rsidR="00FB06D0">
        <w:rPr>
          <w:rFonts w:ascii="仿宋" w:eastAsia="仿宋" w:hAnsi="仿宋"/>
          <w:sz w:val="24"/>
          <w:szCs w:val="24"/>
        </w:rPr>
        <w:t>1</w:t>
      </w:r>
      <w:r w:rsidRPr="00B71403">
        <w:rPr>
          <w:rFonts w:ascii="仿宋" w:eastAsia="仿宋" w:hAnsi="仿宋" w:hint="eastAsia"/>
          <w:sz w:val="24"/>
          <w:szCs w:val="24"/>
        </w:rPr>
        <w:t>日止。</w:t>
      </w:r>
    </w:p>
    <w:p w:rsidR="00B71403" w:rsidRPr="00B71403" w:rsidRDefault="00B71403" w:rsidP="00B71403">
      <w:pPr>
        <w:rPr>
          <w:rFonts w:ascii="仿宋" w:eastAsia="仿宋" w:hAnsi="仿宋"/>
          <w:sz w:val="24"/>
          <w:szCs w:val="24"/>
        </w:rPr>
      </w:pPr>
      <w:r w:rsidRPr="00B71403">
        <w:rPr>
          <w:rFonts w:ascii="仿宋" w:eastAsia="仿宋" w:hAnsi="仿宋" w:hint="eastAsia"/>
          <w:sz w:val="24"/>
          <w:szCs w:val="24"/>
        </w:rPr>
        <w:t>2. 本承诺书一式叁份，甲方执贰份，乙方执壹份，作为合同附件，与合同具有同等法律效力。</w:t>
      </w:r>
    </w:p>
    <w:p w:rsidR="00B71403" w:rsidRPr="00B71403" w:rsidRDefault="00B71403" w:rsidP="00B71403">
      <w:pPr>
        <w:rPr>
          <w:rFonts w:ascii="仿宋" w:eastAsia="仿宋" w:hAnsi="仿宋"/>
          <w:sz w:val="24"/>
          <w:szCs w:val="24"/>
        </w:rPr>
      </w:pPr>
    </w:p>
    <w:p w:rsidR="00443616" w:rsidRDefault="00443616" w:rsidP="001800FA">
      <w:pPr>
        <w:rPr>
          <w:rFonts w:ascii="仿宋" w:eastAsia="仿宋" w:hAnsi="仿宋"/>
          <w:sz w:val="24"/>
          <w:szCs w:val="24"/>
        </w:rPr>
      </w:pPr>
    </w:p>
    <w:p w:rsidR="00443616" w:rsidRDefault="00443616" w:rsidP="001800FA">
      <w:pPr>
        <w:rPr>
          <w:rFonts w:ascii="仿宋" w:eastAsia="仿宋" w:hAnsi="仿宋"/>
          <w:sz w:val="24"/>
          <w:szCs w:val="24"/>
        </w:rPr>
      </w:pPr>
    </w:p>
    <w:p w:rsidR="00B71403" w:rsidRPr="00B71403" w:rsidRDefault="001800FA" w:rsidP="00F66989">
      <w:pPr>
        <w:ind w:left="5520" w:hangingChars="2300" w:hanging="5520"/>
        <w:rPr>
          <w:rFonts w:ascii="仿宋" w:eastAsia="仿宋" w:hAnsi="仿宋"/>
          <w:sz w:val="24"/>
          <w:szCs w:val="24"/>
        </w:rPr>
      </w:pPr>
      <w:r>
        <w:rPr>
          <w:rFonts w:ascii="仿宋" w:eastAsia="仿宋" w:hAnsi="仿宋" w:hint="eastAsia"/>
          <w:sz w:val="24"/>
          <w:szCs w:val="24"/>
        </w:rPr>
        <w:t>甲</w:t>
      </w:r>
      <w:r w:rsidRPr="00B71403">
        <w:rPr>
          <w:rFonts w:ascii="仿宋" w:eastAsia="仿宋" w:hAnsi="仿宋" w:hint="eastAsia"/>
          <w:sz w:val="24"/>
          <w:szCs w:val="24"/>
        </w:rPr>
        <w:t>方（印章）：</w:t>
      </w:r>
      <w:r w:rsidR="00F66989">
        <w:rPr>
          <w:rFonts w:ascii="仿宋" w:eastAsia="仿宋" w:hAnsi="仿宋" w:hint="eastAsia"/>
          <w:sz w:val="24"/>
          <w:szCs w:val="24"/>
        </w:rPr>
        <w:t xml:space="preserve">浙江巨化股份有限公司电化厂 </w:t>
      </w:r>
      <w:r w:rsidR="00B71403" w:rsidRPr="00B71403">
        <w:rPr>
          <w:rFonts w:ascii="仿宋" w:eastAsia="仿宋" w:hAnsi="仿宋" w:hint="eastAsia"/>
          <w:sz w:val="24"/>
          <w:szCs w:val="24"/>
        </w:rPr>
        <w:t>承诺人（乙方）（印章）：</w:t>
      </w:r>
    </w:p>
    <w:p w:rsidR="00B71403" w:rsidRPr="00B71403" w:rsidRDefault="00B71403" w:rsidP="00B71403">
      <w:pPr>
        <w:rPr>
          <w:rFonts w:ascii="仿宋" w:eastAsia="仿宋" w:hAnsi="仿宋"/>
          <w:sz w:val="24"/>
          <w:szCs w:val="24"/>
        </w:rPr>
      </w:pPr>
    </w:p>
    <w:p w:rsidR="001E5E0D" w:rsidRPr="00B71403" w:rsidRDefault="001E5E0D" w:rsidP="001E5E0D">
      <w:pPr>
        <w:rPr>
          <w:rFonts w:ascii="仿宋" w:eastAsia="仿宋" w:hAnsi="仿宋"/>
          <w:sz w:val="24"/>
          <w:szCs w:val="24"/>
        </w:rPr>
      </w:pPr>
      <w:r w:rsidRPr="00B71403">
        <w:rPr>
          <w:rFonts w:ascii="仿宋" w:eastAsia="仿宋" w:hAnsi="仿宋" w:hint="eastAsia"/>
          <w:sz w:val="24"/>
          <w:szCs w:val="24"/>
        </w:rPr>
        <w:t>授权代理人（签字）：</w:t>
      </w:r>
      <w:r>
        <w:rPr>
          <w:rFonts w:ascii="仿宋" w:eastAsia="仿宋" w:hAnsi="仿宋" w:hint="eastAsia"/>
          <w:sz w:val="24"/>
          <w:szCs w:val="24"/>
        </w:rPr>
        <w:t>___________</w:t>
      </w:r>
      <w:r>
        <w:rPr>
          <w:rFonts w:ascii="仿宋" w:eastAsia="仿宋" w:hAnsi="仿宋"/>
          <w:sz w:val="24"/>
          <w:szCs w:val="24"/>
        </w:rPr>
        <w:t xml:space="preserve">     </w:t>
      </w:r>
      <w:r w:rsidRPr="00B71403">
        <w:rPr>
          <w:rFonts w:ascii="仿宋" w:eastAsia="仿宋" w:hAnsi="仿宋" w:hint="eastAsia"/>
          <w:sz w:val="24"/>
          <w:szCs w:val="24"/>
        </w:rPr>
        <w:t>授权代理人（签字）：</w:t>
      </w:r>
      <w:r>
        <w:rPr>
          <w:rFonts w:ascii="仿宋" w:eastAsia="仿宋" w:hAnsi="仿宋" w:hint="eastAsia"/>
          <w:sz w:val="24"/>
          <w:szCs w:val="24"/>
        </w:rPr>
        <w:t>___________</w:t>
      </w:r>
      <w:r w:rsidRPr="001E5E0D">
        <w:rPr>
          <w:rFonts w:ascii="仿宋" w:eastAsia="仿宋" w:hAnsi="仿宋"/>
          <w:sz w:val="24"/>
          <w:szCs w:val="24"/>
          <w:u w:val="single"/>
        </w:rPr>
        <w:t xml:space="preserve">    </w:t>
      </w:r>
      <w:r>
        <w:rPr>
          <w:rFonts w:ascii="仿宋" w:eastAsia="仿宋" w:hAnsi="仿宋" w:hint="eastAsia"/>
          <w:sz w:val="24"/>
          <w:szCs w:val="24"/>
        </w:rPr>
        <w:t>_</w:t>
      </w:r>
    </w:p>
    <w:p w:rsidR="00B71403" w:rsidRPr="00B71403" w:rsidRDefault="00B71403" w:rsidP="00B71403">
      <w:pPr>
        <w:rPr>
          <w:rFonts w:ascii="仿宋" w:eastAsia="仿宋" w:hAnsi="仿宋"/>
          <w:sz w:val="24"/>
          <w:szCs w:val="24"/>
        </w:rPr>
      </w:pPr>
    </w:p>
    <w:p w:rsidR="00443616" w:rsidRDefault="00443616" w:rsidP="001800FA">
      <w:pPr>
        <w:ind w:firstLineChars="2300" w:firstLine="5520"/>
        <w:rPr>
          <w:rFonts w:ascii="仿宋" w:eastAsia="仿宋" w:hAnsi="仿宋"/>
          <w:sz w:val="24"/>
          <w:szCs w:val="24"/>
        </w:rPr>
      </w:pPr>
    </w:p>
    <w:p w:rsidR="00443616" w:rsidRDefault="00443616" w:rsidP="001800FA">
      <w:pPr>
        <w:ind w:firstLineChars="2300" w:firstLine="5520"/>
        <w:rPr>
          <w:rFonts w:ascii="仿宋" w:eastAsia="仿宋" w:hAnsi="仿宋"/>
          <w:sz w:val="24"/>
          <w:szCs w:val="24"/>
        </w:rPr>
      </w:pPr>
    </w:p>
    <w:p w:rsidR="00443616" w:rsidRDefault="00443616" w:rsidP="001800FA">
      <w:pPr>
        <w:ind w:firstLineChars="2300" w:firstLine="5520"/>
        <w:rPr>
          <w:rFonts w:ascii="仿宋" w:eastAsia="仿宋" w:hAnsi="仿宋"/>
          <w:sz w:val="24"/>
          <w:szCs w:val="24"/>
        </w:rPr>
      </w:pPr>
    </w:p>
    <w:p w:rsidR="00443616" w:rsidRDefault="00443616" w:rsidP="001800FA">
      <w:pPr>
        <w:ind w:firstLineChars="2300" w:firstLine="5520"/>
        <w:rPr>
          <w:rFonts w:ascii="仿宋" w:eastAsia="仿宋" w:hAnsi="仿宋"/>
          <w:sz w:val="24"/>
          <w:szCs w:val="24"/>
        </w:rPr>
      </w:pPr>
    </w:p>
    <w:p w:rsidR="00443616" w:rsidRDefault="00443616" w:rsidP="001800FA">
      <w:pPr>
        <w:ind w:firstLineChars="2300" w:firstLine="5520"/>
        <w:rPr>
          <w:rFonts w:ascii="仿宋" w:eastAsia="仿宋" w:hAnsi="仿宋"/>
          <w:sz w:val="24"/>
          <w:szCs w:val="24"/>
        </w:rPr>
      </w:pPr>
    </w:p>
    <w:p w:rsidR="00B71403" w:rsidRPr="00B71403" w:rsidRDefault="00B71403" w:rsidP="001800FA">
      <w:pPr>
        <w:ind w:firstLineChars="2300" w:firstLine="5520"/>
        <w:rPr>
          <w:rFonts w:ascii="仿宋" w:eastAsia="仿宋" w:hAnsi="仿宋"/>
          <w:sz w:val="24"/>
          <w:szCs w:val="24"/>
        </w:rPr>
      </w:pPr>
      <w:r w:rsidRPr="00B71403">
        <w:rPr>
          <w:rFonts w:ascii="仿宋" w:eastAsia="仿宋" w:hAnsi="仿宋" w:hint="eastAsia"/>
          <w:sz w:val="24"/>
          <w:szCs w:val="24"/>
        </w:rPr>
        <w:t>日期：</w:t>
      </w:r>
      <w:r w:rsidR="00FF22D9">
        <w:rPr>
          <w:rFonts w:ascii="仿宋" w:eastAsia="仿宋" w:hAnsi="仿宋"/>
          <w:sz w:val="24"/>
          <w:szCs w:val="24"/>
        </w:rPr>
        <w:t>2026</w:t>
      </w:r>
      <w:r w:rsidRPr="00B71403">
        <w:rPr>
          <w:rFonts w:ascii="仿宋" w:eastAsia="仿宋" w:hAnsi="仿宋" w:hint="eastAsia"/>
          <w:sz w:val="24"/>
          <w:szCs w:val="24"/>
        </w:rPr>
        <w:t>年</w:t>
      </w:r>
      <w:r w:rsidR="00C34EC1">
        <w:rPr>
          <w:rFonts w:ascii="仿宋" w:eastAsia="仿宋" w:hAnsi="仿宋"/>
          <w:sz w:val="24"/>
          <w:szCs w:val="24"/>
        </w:rPr>
        <w:t xml:space="preserve">  </w:t>
      </w:r>
      <w:r w:rsidRPr="00B71403">
        <w:rPr>
          <w:rFonts w:ascii="仿宋" w:eastAsia="仿宋" w:hAnsi="仿宋" w:hint="eastAsia"/>
          <w:sz w:val="24"/>
          <w:szCs w:val="24"/>
        </w:rPr>
        <w:t>月</w:t>
      </w:r>
      <w:r w:rsidR="00C34EC1">
        <w:rPr>
          <w:rFonts w:ascii="仿宋" w:eastAsia="仿宋" w:hAnsi="仿宋"/>
          <w:sz w:val="24"/>
          <w:szCs w:val="24"/>
        </w:rPr>
        <w:t xml:space="preserve">   </w:t>
      </w:r>
      <w:bookmarkStart w:id="0" w:name="_GoBack"/>
      <w:bookmarkEnd w:id="0"/>
      <w:r w:rsidRPr="00B71403">
        <w:rPr>
          <w:rFonts w:ascii="仿宋" w:eastAsia="仿宋" w:hAnsi="仿宋" w:hint="eastAsia"/>
          <w:sz w:val="24"/>
          <w:szCs w:val="24"/>
        </w:rPr>
        <w:t>日</w:t>
      </w:r>
    </w:p>
    <w:p w:rsidR="00623C2C" w:rsidRPr="00B71403" w:rsidRDefault="00623C2C" w:rsidP="00B71403">
      <w:pPr>
        <w:rPr>
          <w:rFonts w:ascii="仿宋" w:eastAsia="仿宋" w:hAnsi="仿宋"/>
          <w:sz w:val="24"/>
          <w:szCs w:val="24"/>
        </w:rPr>
      </w:pPr>
    </w:p>
    <w:sectPr w:rsidR="00623C2C" w:rsidRPr="00B714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D8F" w:rsidRDefault="00E50D8F" w:rsidP="00B71403">
      <w:r>
        <w:separator/>
      </w:r>
    </w:p>
  </w:endnote>
  <w:endnote w:type="continuationSeparator" w:id="0">
    <w:p w:rsidR="00E50D8F" w:rsidRDefault="00E50D8F" w:rsidP="00B71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D8F" w:rsidRDefault="00E50D8F" w:rsidP="00B71403">
      <w:r>
        <w:separator/>
      </w:r>
    </w:p>
  </w:footnote>
  <w:footnote w:type="continuationSeparator" w:id="0">
    <w:p w:rsidR="00E50D8F" w:rsidRDefault="00E50D8F" w:rsidP="00B714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21704E"/>
    <w:multiLevelType w:val="hybridMultilevel"/>
    <w:tmpl w:val="F1D0445C"/>
    <w:lvl w:ilvl="0" w:tplc="8FD0935E">
      <w:start w:val="15"/>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1946D6B"/>
    <w:multiLevelType w:val="hybridMultilevel"/>
    <w:tmpl w:val="BE762FB8"/>
    <w:lvl w:ilvl="0" w:tplc="FBAC94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0265142"/>
    <w:multiLevelType w:val="hybridMultilevel"/>
    <w:tmpl w:val="6E3EC3EA"/>
    <w:lvl w:ilvl="0" w:tplc="A0D6DC20">
      <w:start w:val="15"/>
      <w:numFmt w:val="decimal"/>
      <w:lvlText w:val="%1）"/>
      <w:lvlJc w:val="left"/>
      <w:pPr>
        <w:ind w:left="840" w:hanging="48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03C"/>
    <w:rsid w:val="0001212B"/>
    <w:rsid w:val="001800FA"/>
    <w:rsid w:val="001815BF"/>
    <w:rsid w:val="001E5E0D"/>
    <w:rsid w:val="0031188C"/>
    <w:rsid w:val="00443616"/>
    <w:rsid w:val="00623C2C"/>
    <w:rsid w:val="007B1D55"/>
    <w:rsid w:val="007C0E1E"/>
    <w:rsid w:val="009E3D2F"/>
    <w:rsid w:val="00A15498"/>
    <w:rsid w:val="00B71403"/>
    <w:rsid w:val="00BE6057"/>
    <w:rsid w:val="00C34EC1"/>
    <w:rsid w:val="00CD3D6F"/>
    <w:rsid w:val="00CE658C"/>
    <w:rsid w:val="00E50D8F"/>
    <w:rsid w:val="00EC603C"/>
    <w:rsid w:val="00F66989"/>
    <w:rsid w:val="00FB06D0"/>
    <w:rsid w:val="00FF2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0148C1C-2A26-4D65-98AD-1C7CFBBC7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714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71403"/>
    <w:rPr>
      <w:sz w:val="18"/>
      <w:szCs w:val="18"/>
    </w:rPr>
  </w:style>
  <w:style w:type="paragraph" w:styleId="a4">
    <w:name w:val="footer"/>
    <w:basedOn w:val="a"/>
    <w:link w:val="Char0"/>
    <w:uiPriority w:val="99"/>
    <w:unhideWhenUsed/>
    <w:rsid w:val="00B71403"/>
    <w:pPr>
      <w:tabs>
        <w:tab w:val="center" w:pos="4153"/>
        <w:tab w:val="right" w:pos="8306"/>
      </w:tabs>
      <w:snapToGrid w:val="0"/>
      <w:jc w:val="left"/>
    </w:pPr>
    <w:rPr>
      <w:sz w:val="18"/>
      <w:szCs w:val="18"/>
    </w:rPr>
  </w:style>
  <w:style w:type="character" w:customStyle="1" w:styleId="Char0">
    <w:name w:val="页脚 Char"/>
    <w:basedOn w:val="a0"/>
    <w:link w:val="a4"/>
    <w:uiPriority w:val="99"/>
    <w:rsid w:val="00B71403"/>
    <w:rPr>
      <w:sz w:val="18"/>
      <w:szCs w:val="18"/>
    </w:rPr>
  </w:style>
  <w:style w:type="paragraph" w:styleId="a5">
    <w:name w:val="List Paragraph"/>
    <w:basedOn w:val="a"/>
    <w:uiPriority w:val="34"/>
    <w:qFormat/>
    <w:rsid w:val="007B1D55"/>
    <w:pPr>
      <w:ind w:firstLineChars="200" w:firstLine="420"/>
    </w:pPr>
  </w:style>
  <w:style w:type="paragraph" w:styleId="a6">
    <w:name w:val="Balloon Text"/>
    <w:basedOn w:val="a"/>
    <w:link w:val="Char1"/>
    <w:uiPriority w:val="99"/>
    <w:semiHidden/>
    <w:unhideWhenUsed/>
    <w:rsid w:val="00F66989"/>
    <w:rPr>
      <w:sz w:val="18"/>
      <w:szCs w:val="18"/>
    </w:rPr>
  </w:style>
  <w:style w:type="character" w:customStyle="1" w:styleId="Char1">
    <w:name w:val="批注框文本 Char"/>
    <w:basedOn w:val="a0"/>
    <w:link w:val="a6"/>
    <w:uiPriority w:val="99"/>
    <w:semiHidden/>
    <w:rsid w:val="00F6698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437</Words>
  <Characters>2491</Characters>
  <Application>Microsoft Office Word</Application>
  <DocSecurity>0</DocSecurity>
  <Lines>20</Lines>
  <Paragraphs>5</Paragraphs>
  <ScaleCrop>false</ScaleCrop>
  <Company>China</Company>
  <LinksUpToDate>false</LinksUpToDate>
  <CharactersWithSpaces>2923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dhuser</dc:creator>
  <cp:keywords/>
  <dc:description/>
  <cp:lastModifiedBy>dhuser</cp:lastModifiedBy>
  <cp:revision>13</cp:revision>
  <cp:lastPrinted>2025-12-29T00:55:00Z</cp:lastPrinted>
  <dcterms:created xsi:type="dcterms:W3CDTF">2025-12-16T01:37:00Z</dcterms:created>
  <dcterms:modified xsi:type="dcterms:W3CDTF">2026-05-13T07:42:00Z</dcterms:modified>
</cp:coreProperties>
</file>