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B56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 w14:paraId="49448B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宋体" w:cs="宋体"/>
          <w:b/>
          <w:bCs/>
          <w:color w:val="000000"/>
          <w:kern w:val="36"/>
          <w:sz w:val="36"/>
          <w:szCs w:val="36"/>
          <w:u w:val="none"/>
          <w:lang w:val="en-US" w:eastAsia="zh-CN"/>
        </w:rPr>
        <w:t>环己烷</w:t>
      </w:r>
      <w:r>
        <w:rPr>
          <w:rFonts w:ascii="宋体" w:eastAsia="宋体" w:cs="宋体"/>
          <w:b/>
          <w:bCs/>
          <w:color w:val="000000"/>
          <w:kern w:val="36"/>
          <w:sz w:val="36"/>
          <w:szCs w:val="36"/>
          <w:u w:val="none"/>
        </w:rPr>
        <w:t>采购</w:t>
      </w:r>
      <w:r>
        <w:rPr>
          <w:rFonts w:hint="eastAsia" w:ascii="宋体" w:eastAsia="宋体" w:cs="宋体"/>
          <w:b/>
          <w:bCs/>
          <w:color w:val="000000"/>
          <w:kern w:val="36"/>
          <w:sz w:val="36"/>
          <w:szCs w:val="28"/>
          <w:lang w:val="en-US" w:eastAsia="zh-CN"/>
        </w:rPr>
        <w:t>竞价邀请函</w:t>
      </w:r>
    </w:p>
    <w:p w14:paraId="6FE7AE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 w14:paraId="03976F3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尊敬的供应商：</w:t>
      </w:r>
    </w:p>
    <w:p w14:paraId="051773F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兹有衢州巨化锦纶有限责任公司将于2025年08月27日在公司合格供应商内竞比价采购环己烷500吨，竞比价模式为自由竞价，</w:t>
      </w:r>
      <w:r>
        <w:rPr>
          <w:rFonts w:hint="eastAsia" w:ascii="宋体" w:eastAsia="宋体" w:cs="宋体"/>
          <w:color w:val="000000"/>
          <w:kern w:val="0"/>
          <w:sz w:val="21"/>
          <w:szCs w:val="21"/>
        </w:rPr>
        <w:t>比价编号</w:t>
      </w:r>
      <w:r>
        <w:rPr>
          <w:rFonts w:ascii="宋体" w:eastAsia="宋体" w:cs="宋体"/>
          <w:color w:val="000000"/>
          <w:kern w:val="0"/>
          <w:sz w:val="21"/>
          <w:szCs w:val="21"/>
        </w:rPr>
        <w:t>：</w:t>
      </w:r>
      <w:r>
        <w:rPr>
          <w:b/>
          <w:sz w:val="21"/>
          <w:szCs w:val="21"/>
        </w:rPr>
        <w:t>H</w:t>
      </w:r>
      <w:r>
        <w:rPr>
          <w:rFonts w:hint="eastAsia"/>
          <w:b/>
          <w:sz w:val="21"/>
          <w:szCs w:val="21"/>
          <w:lang w:val="en-US" w:eastAsia="zh-CN"/>
        </w:rPr>
        <w:t>JW</w:t>
      </w:r>
      <w:r>
        <w:rPr>
          <w:rFonts w:hint="eastAsia"/>
          <w:b/>
          <w:sz w:val="21"/>
          <w:szCs w:val="21"/>
        </w:rPr>
        <w:t>CG</w:t>
      </w:r>
      <w:r>
        <w:rPr>
          <w:b/>
          <w:sz w:val="21"/>
          <w:szCs w:val="21"/>
        </w:rPr>
        <w:t>202</w:t>
      </w:r>
      <w:r>
        <w:rPr>
          <w:rFonts w:hint="eastAsia"/>
          <w:b/>
          <w:sz w:val="21"/>
          <w:szCs w:val="21"/>
          <w:lang w:val="en-US" w:eastAsia="zh-CN"/>
        </w:rPr>
        <w:t>50827，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报价时</w:t>
      </w:r>
      <w:r>
        <w:rPr>
          <w:rFonts w:ascii="Segoe UI" w:hAnsi="Segoe UI" w:cs="Segoe UI"/>
          <w:sz w:val="21"/>
          <w:szCs w:val="21"/>
          <w:shd w:val="clear" w:color="auto" w:fill="FFFFFF"/>
        </w:rPr>
        <w:t>：</w:t>
      </w:r>
      <w:r>
        <w:rPr>
          <w:rFonts w:hint="eastAsia"/>
          <w:sz w:val="21"/>
          <w:szCs w:val="21"/>
        </w:rPr>
        <w:t>202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-</w:t>
      </w:r>
      <w:r>
        <w:rPr>
          <w:rFonts w:hint="eastAsia"/>
          <w:sz w:val="21"/>
          <w:szCs w:val="21"/>
          <w:lang w:val="en-US" w:eastAsia="zh-CN"/>
        </w:rPr>
        <w:t>08-27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10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  <w:lang w:val="en-US" w:eastAsia="zh-CN"/>
        </w:rPr>
        <w:t>00</w:t>
      </w:r>
      <w:r>
        <w:rPr>
          <w:rFonts w:hint="eastAsia"/>
          <w:sz w:val="21"/>
          <w:szCs w:val="21"/>
        </w:rPr>
        <w:t>:00 至 202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-</w:t>
      </w:r>
      <w:r>
        <w:rPr>
          <w:rFonts w:hint="eastAsia"/>
          <w:sz w:val="21"/>
          <w:szCs w:val="21"/>
          <w:lang w:val="en-US" w:eastAsia="zh-CN"/>
        </w:rPr>
        <w:t>08</w:t>
      </w:r>
      <w:r>
        <w:rPr>
          <w:rFonts w:hint="eastAsia"/>
          <w:sz w:val="21"/>
          <w:szCs w:val="21"/>
        </w:rPr>
        <w:t>-</w:t>
      </w:r>
      <w:r>
        <w:rPr>
          <w:rFonts w:hint="eastAsia"/>
          <w:sz w:val="21"/>
          <w:szCs w:val="21"/>
          <w:lang w:val="en-US" w:eastAsia="zh-CN"/>
        </w:rPr>
        <w:t>27</w:t>
      </w:r>
      <w:r>
        <w:rPr>
          <w:rFonts w:hint="eastAsia"/>
          <w:sz w:val="21"/>
          <w:szCs w:val="21"/>
        </w:rPr>
        <w:t xml:space="preserve"> 1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  <w:lang w:val="en-US" w:eastAsia="zh-CN"/>
        </w:rPr>
        <w:t>0</w:t>
      </w:r>
      <w:r>
        <w:rPr>
          <w:rFonts w:hint="eastAsia"/>
          <w:sz w:val="21"/>
          <w:szCs w:val="21"/>
        </w:rPr>
        <w:t>0:00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。环己烷供应指标如下：                    </w:t>
      </w:r>
    </w:p>
    <w:p w14:paraId="520A3C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质量标准：：</w:t>
      </w:r>
      <w:r>
        <w:rPr>
          <w:rFonts w:ascii="Times New Roman"/>
          <w:sz w:val="21"/>
          <w:szCs w:val="21"/>
        </w:rPr>
        <w:t>Q/JHGS 67-20</w:t>
      </w:r>
      <w:r>
        <w:rPr>
          <w:rFonts w:hint="eastAsia" w:ascii="Times New Roman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一等品及以上</w:t>
      </w:r>
    </w:p>
    <w:tbl>
      <w:tblPr>
        <w:tblStyle w:val="2"/>
        <w:tblW w:w="8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2160"/>
        <w:gridCol w:w="2235"/>
      </w:tblGrid>
      <w:tr w14:paraId="381DE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52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项    目</w:t>
            </w:r>
          </w:p>
        </w:tc>
        <w:tc>
          <w:tcPr>
            <w:tcW w:w="4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592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指        标</w:t>
            </w:r>
          </w:p>
        </w:tc>
      </w:tr>
      <w:tr w14:paraId="7129D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F4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A78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优等品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A2E4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一等品</w:t>
            </w:r>
          </w:p>
        </w:tc>
      </w:tr>
      <w:tr w14:paraId="5B65E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6AB1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色度</w:t>
            </w:r>
            <w:r>
              <w:rPr>
                <w:rStyle w:val="5"/>
                <w:rFonts w:eastAsia="黑体"/>
                <w:sz w:val="21"/>
                <w:szCs w:val="21"/>
                <w:lang w:val="en-US" w:eastAsia="zh-CN" w:bidi="ar"/>
              </w:rPr>
              <w:t>/ Hazen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单位</w:t>
            </w:r>
            <w:r>
              <w:rPr>
                <w:rStyle w:val="5"/>
                <w:rFonts w:eastAsia="黑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铂－钴色号</w:t>
            </w:r>
            <w:r>
              <w:rPr>
                <w:rStyle w:val="5"/>
                <w:rFonts w:eastAsia="黑体"/>
                <w:sz w:val="21"/>
                <w:szCs w:val="21"/>
                <w:lang w:val="en-US" w:eastAsia="zh-CN" w:bidi="ar"/>
              </w:rPr>
              <w:t xml:space="preserve">) 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 xml:space="preserve"> ≤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0F3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278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020E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64B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密度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ρ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/g/cm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 xml:space="preserve">3            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B31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eastAsia="宋体"/>
                <w:sz w:val="21"/>
                <w:szCs w:val="21"/>
                <w:lang w:val="en-US" w:eastAsia="zh-CN" w:bidi="ar"/>
              </w:rPr>
              <w:t>0.777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～</w:t>
            </w:r>
            <w:r>
              <w:rPr>
                <w:rStyle w:val="10"/>
                <w:rFonts w:eastAsia="宋体"/>
                <w:sz w:val="21"/>
                <w:szCs w:val="21"/>
                <w:lang w:val="en-US" w:eastAsia="zh-CN" w:bidi="ar"/>
              </w:rPr>
              <w:t>0.779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83D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eastAsia="宋体"/>
                <w:sz w:val="21"/>
                <w:szCs w:val="21"/>
                <w:lang w:val="en-US" w:eastAsia="zh-CN" w:bidi="ar"/>
              </w:rPr>
              <w:t>0.776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～</w:t>
            </w:r>
            <w:r>
              <w:rPr>
                <w:rStyle w:val="10"/>
                <w:rFonts w:eastAsia="宋体"/>
                <w:sz w:val="21"/>
                <w:szCs w:val="21"/>
                <w:lang w:val="en-US" w:eastAsia="zh-CN" w:bidi="ar"/>
              </w:rPr>
              <w:t>0.780</w:t>
            </w:r>
          </w:p>
        </w:tc>
      </w:tr>
      <w:tr w14:paraId="6A5C1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B4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纯度，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 xml:space="preserve">ω/%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 xml:space="preserve">                    ≥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0D1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11A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99.8</w:t>
            </w:r>
          </w:p>
        </w:tc>
      </w:tr>
      <w:tr w14:paraId="2D7D5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7B1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苯，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 xml:space="preserve">ω/% 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 xml:space="preserve">                    ≤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419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2FEF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 w14:paraId="021E2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7769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正己烷，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 xml:space="preserve">ω/%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 xml:space="preserve">                  ≤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3E1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7E7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 w14:paraId="0B0E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8C6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甲基环戊烷，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 xml:space="preserve">ω/%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 xml:space="preserve">             ≤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183C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DF8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</w:t>
            </w:r>
          </w:p>
        </w:tc>
      </w:tr>
      <w:tr w14:paraId="39BB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758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正庚烷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甲苯，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 xml:space="preserve">ω/%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 xml:space="preserve">             ≤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604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B24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</w:tr>
      <w:tr w14:paraId="03D85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95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甲基环己烷，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 xml:space="preserve">ω/%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 xml:space="preserve">              ≤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CBC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DDA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 w14:paraId="0920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DACD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环己烯，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 xml:space="preserve">ω/%     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 xml:space="preserve">            ≤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F4A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264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 w14:paraId="4E4D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542A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醇、酮，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 xml:space="preserve">ω/%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 xml:space="preserve">                   ≤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C18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D3C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</w:tr>
      <w:tr w14:paraId="7111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38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水分，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ω/%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 xml:space="preserve">                     ≤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FC9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8C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</w:tr>
    </w:tbl>
    <w:p w14:paraId="648551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【交易流程】</w:t>
      </w:r>
    </w:p>
    <w:p w14:paraId="3B44B6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报价单位为我公司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的合格供应商。</w:t>
      </w:r>
    </w:p>
    <w:p w14:paraId="2BB7C3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2、参加竞价的会员在登录巨化数字商城报价，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开始竞价报价，用户可以多次报价直至竞价结束，以最后一次报价为准，报价为一票制到货价。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送货时间2025年08月28日至2025年9月10日。（供货时间和供货量详情见合同）</w:t>
      </w:r>
    </w:p>
    <w:p w14:paraId="6C8CC4D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3、衢州巨化锦纶有限责任公司将对每车货物进行检测。</w:t>
      </w:r>
    </w:p>
    <w:p w14:paraId="4547D26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4、报价结束后，由我司监察室监督下组织对本次竞价采购进行评标，确定中标单位并予以公示。公示结束后，成交双方签署合同,按照合同要求履约。</w:t>
      </w:r>
    </w:p>
    <w:p w14:paraId="69FB88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5、如果因为中标单位原因不能履行中标合同，造成损失的将追究相应赔偿。中标单位将根据评标结果次序进行顺延中标。</w:t>
      </w:r>
    </w:p>
    <w:p w14:paraId="6AFE9EC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【提货流程】</w:t>
      </w:r>
    </w:p>
    <w:p w14:paraId="681CE4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1、产品交货时间：合同签订后执行；</w:t>
      </w:r>
    </w:p>
    <w:p w14:paraId="3A4A7D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2、产品交货方式：一票制送到，供方负责运输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，运输过程中相关安全事宜由供方负责，并承担运输费用。运输损耗不超过1.5‰，超出部分由供方承担。</w:t>
      </w:r>
    </w:p>
    <w:p w14:paraId="3487B1C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3、产品交货地：衢州巨化锦纶有限责任公司；浙江省衢州柯城区巨化北二道56号</w:t>
      </w:r>
    </w:p>
    <w:p w14:paraId="221CB8B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4、报价形式一票制承兑送到价格，其他形式报价视为弃标，如有其它要求请备注说明。</w:t>
      </w:r>
    </w:p>
    <w:p w14:paraId="759908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5、货物运输车辆必须遵守国家安全、交通法规，严禁车辆超载运输。在运输过程中如发生安全、环保等事故，均由供方承担。</w:t>
      </w:r>
    </w:p>
    <w:p w14:paraId="6D473A7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【结算方式及期限】</w:t>
      </w:r>
    </w:p>
    <w:p w14:paraId="1AD8EFC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1、供应商开具13%增值税发票，收到发票后以银行承兑汇票支付货款。具体细节以双方签订合同为准。如因国家税率调整、按不含税单价不变开票结算。</w:t>
      </w:r>
    </w:p>
    <w:p w14:paraId="203D649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2、货物交付完成后，供方开具增值税发票，需方收到票据后15个工作日以内付款，6个月以内银行承兑汇票支付，具体付款票据信息以需方为准。</w:t>
      </w:r>
    </w:p>
    <w:p w14:paraId="7F20496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【违约责任】</w:t>
      </w:r>
    </w:p>
    <w:p w14:paraId="13A44B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供方对质量检验有异议，对我公司的留样样品送第三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方具有国家认定资质的质检部门进行检验，双方协商解决。协商期间，供方根据需方的通知是否继续供应。由于产品本身的质量问题引发安全事故所造成的一切损失，由供应商全额赔偿。包括但不限于律师费，诉说费、买受方的损失等。</w:t>
      </w:r>
    </w:p>
    <w:p w14:paraId="2B156F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【特别提醒】</w:t>
      </w:r>
    </w:p>
    <w:p w14:paraId="5E0AF2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1、仅限我公司合格供应商，其他报价视为无效；</w:t>
      </w:r>
    </w:p>
    <w:p w14:paraId="2660B9F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2、实物交收由衢州巨化锦纶有限责任公司。</w:t>
      </w:r>
    </w:p>
    <w:p w14:paraId="57B77A0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29FCAE6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303" w:leftChars="2125" w:right="0" w:hanging="840" w:hangingChars="4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衢州巨化锦纶有限责任公司</w:t>
      </w:r>
    </w:p>
    <w:p w14:paraId="51EFB2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303" w:leftChars="2125" w:right="0" w:hanging="840" w:hangingChars="4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2025年08月27日</w:t>
      </w:r>
    </w:p>
    <w:p w14:paraId="23842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YjFjNjlkZTVmNDk4NTc5YmVhOWRmOGU5ZGU0MmQifQ=="/>
  </w:docVars>
  <w:rsids>
    <w:rsidRoot w:val="00000000"/>
    <w:rsid w:val="015C2C30"/>
    <w:rsid w:val="01833490"/>
    <w:rsid w:val="01AA4486"/>
    <w:rsid w:val="02520DDA"/>
    <w:rsid w:val="031D02A0"/>
    <w:rsid w:val="0356642E"/>
    <w:rsid w:val="05852A25"/>
    <w:rsid w:val="067120D2"/>
    <w:rsid w:val="06C13DC0"/>
    <w:rsid w:val="0778623F"/>
    <w:rsid w:val="07EC657E"/>
    <w:rsid w:val="0B3A7B32"/>
    <w:rsid w:val="0D220CCE"/>
    <w:rsid w:val="0F890933"/>
    <w:rsid w:val="0FEB5CEA"/>
    <w:rsid w:val="13B871BF"/>
    <w:rsid w:val="142B46C0"/>
    <w:rsid w:val="15F93AD9"/>
    <w:rsid w:val="16837B5C"/>
    <w:rsid w:val="18A670AA"/>
    <w:rsid w:val="19661E28"/>
    <w:rsid w:val="1BEC2FB3"/>
    <w:rsid w:val="1D877A70"/>
    <w:rsid w:val="1E780091"/>
    <w:rsid w:val="20A62118"/>
    <w:rsid w:val="2284604B"/>
    <w:rsid w:val="25B30F51"/>
    <w:rsid w:val="27606DC7"/>
    <w:rsid w:val="278A08FB"/>
    <w:rsid w:val="278E6E09"/>
    <w:rsid w:val="291036EF"/>
    <w:rsid w:val="29740EEE"/>
    <w:rsid w:val="29D40F28"/>
    <w:rsid w:val="2D377B3E"/>
    <w:rsid w:val="2D5E4755"/>
    <w:rsid w:val="2D615130"/>
    <w:rsid w:val="2DFD7701"/>
    <w:rsid w:val="2F2C317B"/>
    <w:rsid w:val="31041D64"/>
    <w:rsid w:val="31AA6DF8"/>
    <w:rsid w:val="33082E27"/>
    <w:rsid w:val="35EA6EDD"/>
    <w:rsid w:val="361A0B85"/>
    <w:rsid w:val="36A5362C"/>
    <w:rsid w:val="3A117BDA"/>
    <w:rsid w:val="3A681CF3"/>
    <w:rsid w:val="3AD740CB"/>
    <w:rsid w:val="3B3F3C2E"/>
    <w:rsid w:val="3D42173F"/>
    <w:rsid w:val="3D675D7C"/>
    <w:rsid w:val="3DC54FBA"/>
    <w:rsid w:val="3E89557B"/>
    <w:rsid w:val="3EC3311E"/>
    <w:rsid w:val="3F9F33F0"/>
    <w:rsid w:val="43173C24"/>
    <w:rsid w:val="44A93119"/>
    <w:rsid w:val="46737CA9"/>
    <w:rsid w:val="47143B36"/>
    <w:rsid w:val="475F3D89"/>
    <w:rsid w:val="478230BD"/>
    <w:rsid w:val="480C5344"/>
    <w:rsid w:val="49D7054F"/>
    <w:rsid w:val="4B4E30AC"/>
    <w:rsid w:val="4BD72575"/>
    <w:rsid w:val="4CFD1820"/>
    <w:rsid w:val="50324731"/>
    <w:rsid w:val="507E4830"/>
    <w:rsid w:val="51DC4133"/>
    <w:rsid w:val="537C6D0B"/>
    <w:rsid w:val="54C92823"/>
    <w:rsid w:val="559317CE"/>
    <w:rsid w:val="560F706A"/>
    <w:rsid w:val="56E12A0D"/>
    <w:rsid w:val="57682501"/>
    <w:rsid w:val="58986AD3"/>
    <w:rsid w:val="58FC50F9"/>
    <w:rsid w:val="591314C4"/>
    <w:rsid w:val="597D1E71"/>
    <w:rsid w:val="59F9006D"/>
    <w:rsid w:val="5B145432"/>
    <w:rsid w:val="5D206C7F"/>
    <w:rsid w:val="5EF22348"/>
    <w:rsid w:val="5F567379"/>
    <w:rsid w:val="5F7D704B"/>
    <w:rsid w:val="6289307E"/>
    <w:rsid w:val="64421E07"/>
    <w:rsid w:val="65605DB3"/>
    <w:rsid w:val="66873C3A"/>
    <w:rsid w:val="66E04703"/>
    <w:rsid w:val="67535261"/>
    <w:rsid w:val="67A72F8B"/>
    <w:rsid w:val="688D67E5"/>
    <w:rsid w:val="68DE5106"/>
    <w:rsid w:val="69E87365"/>
    <w:rsid w:val="6A766917"/>
    <w:rsid w:val="6DEC35CC"/>
    <w:rsid w:val="6F632D7F"/>
    <w:rsid w:val="721206BD"/>
    <w:rsid w:val="72B56DCF"/>
    <w:rsid w:val="72B652ED"/>
    <w:rsid w:val="750E50DF"/>
    <w:rsid w:val="75F84ED3"/>
    <w:rsid w:val="77D45F4A"/>
    <w:rsid w:val="7A327924"/>
    <w:rsid w:val="7A9D776C"/>
    <w:rsid w:val="7B643C5B"/>
    <w:rsid w:val="7BCF313E"/>
    <w:rsid w:val="7C6505C5"/>
    <w:rsid w:val="7DA65D21"/>
    <w:rsid w:val="7DD2284A"/>
    <w:rsid w:val="7EB74B3E"/>
    <w:rsid w:val="7F04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7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61"/>
    <w:basedOn w:val="3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9">
    <w:name w:val="font71"/>
    <w:basedOn w:val="3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10">
    <w:name w:val="font31"/>
    <w:basedOn w:val="3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1045</Words>
  <Characters>1237</Characters>
  <Lines>0</Lines>
  <Paragraphs>0</Paragraphs>
  <TotalTime>2</TotalTime>
  <ScaleCrop>false</ScaleCrop>
  <LinksUpToDate>false</LinksUpToDate>
  <CharactersWithSpaces>1460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2023-05-16T01:02:00Z</dcterms:created>
  <dc:creator>LJX</dc:creator>
  <cp:lastModifiedBy>廖继兴</cp:lastModifiedBy>
  <dcterms:modified xsi:type="dcterms:W3CDTF">2025-08-27T00:37:59Z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8CDB6BA59D1A4FCFA38143C1BF218976_12</vt:lpwstr>
  </property>
  <property fmtid="{D5CDD505-2E9C-101B-9397-08002B2CF9AE}" pid="4" name="KSOTemplateDocerSaveRecord">
    <vt:lpwstr>eyJoZGlkIjoiODU1YjFjNjlkZTVmNDk4NTc5YmVhOWRmOGU5ZGU0MmQiLCJ1c2VySWQiOiI3MTY4NDMzMzcifQ==</vt:lpwstr>
  </property>
</Properties>
</file>